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4A" w:rsidRPr="00316410" w:rsidRDefault="00812B4A" w:rsidP="00C72BC8">
      <w:pPr>
        <w:spacing w:before="0" w:after="0"/>
        <w:ind w:firstLine="0"/>
        <w:jc w:val="center"/>
        <w:rPr>
          <w:b/>
          <w:szCs w:val="28"/>
        </w:rPr>
      </w:pPr>
      <w:r w:rsidRPr="00316410">
        <w:rPr>
          <w:b/>
          <w:szCs w:val="28"/>
        </w:rPr>
        <w:t>THỦ TỤC HÀNH CHÍNH THUỘC THẨM QUYỀN GIẢI QUYẾT CỦA SỞ LAO ĐỘNG – THƯƠNG BINH VÀ XÃ HỘI/ỦY BAN NHÂN DÂN CẤP HUYỆN/ỦY BAN NHÂN DÂN CẤP XÃ</w:t>
      </w:r>
      <w:r w:rsidR="00C72BC8" w:rsidRPr="00316410">
        <w:rPr>
          <w:b/>
          <w:szCs w:val="28"/>
        </w:rPr>
        <w:t xml:space="preserve"> </w:t>
      </w:r>
      <w:r w:rsidRPr="00316410">
        <w:rPr>
          <w:b/>
          <w:szCs w:val="28"/>
        </w:rPr>
        <w:t>TỈ</w:t>
      </w:r>
      <w:r w:rsidR="00C72BC8" w:rsidRPr="00316410">
        <w:rPr>
          <w:b/>
          <w:szCs w:val="28"/>
        </w:rPr>
        <w:t>NH BÌNH DƯƠNG</w:t>
      </w:r>
    </w:p>
    <w:p w:rsidR="00C72BC8" w:rsidRPr="00316410" w:rsidRDefault="00C72BC8" w:rsidP="00C72BC8">
      <w:pPr>
        <w:jc w:val="center"/>
        <w:rPr>
          <w:rFonts w:asciiTheme="majorHAnsi" w:hAnsiTheme="majorHAnsi" w:cstheme="majorHAnsi"/>
          <w:szCs w:val="28"/>
        </w:rPr>
      </w:pPr>
      <w:r w:rsidRPr="00316410">
        <w:rPr>
          <w:rFonts w:asciiTheme="majorHAnsi" w:hAnsiTheme="majorHAnsi" w:cstheme="majorHAnsi"/>
          <w:i/>
          <w:szCs w:val="28"/>
        </w:rPr>
        <w:t>(Ban hành kèm theo Quyết định số          /QĐ-UBND ngày         tháng 5 năm 2018 của Chủ tịch Ủy ban nhân dân tỉnh Bình Dương)</w:t>
      </w:r>
    </w:p>
    <w:p w:rsidR="00812B4A" w:rsidRPr="00316410" w:rsidRDefault="00181EBF" w:rsidP="005641BF">
      <w:pPr>
        <w:spacing w:before="0" w:after="0"/>
        <w:ind w:firstLine="0"/>
        <w:jc w:val="center"/>
        <w:rPr>
          <w:b/>
          <w:szCs w:val="28"/>
        </w:rPr>
      </w:pPr>
      <w:r>
        <w:rPr>
          <w:b/>
          <w:noProof/>
          <w:szCs w:val="28"/>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160.45pt;margin-top:1.2pt;width:116.45pt;height:0;z-index:251658240" o:connectortype="straight"/>
        </w:pict>
      </w:r>
    </w:p>
    <w:p w:rsidR="007F620A" w:rsidRPr="00316410" w:rsidRDefault="007F620A" w:rsidP="005641BF">
      <w:pPr>
        <w:spacing w:before="0" w:after="0"/>
        <w:ind w:firstLine="0"/>
        <w:jc w:val="center"/>
        <w:rPr>
          <w:b/>
          <w:szCs w:val="28"/>
        </w:rPr>
      </w:pPr>
      <w:r w:rsidRPr="00316410">
        <w:rPr>
          <w:b/>
          <w:szCs w:val="28"/>
        </w:rPr>
        <w:t>PHẦN I</w:t>
      </w:r>
    </w:p>
    <w:p w:rsidR="007F620A" w:rsidRPr="00316410" w:rsidRDefault="007F620A" w:rsidP="005641BF">
      <w:pPr>
        <w:spacing w:before="0" w:after="0"/>
        <w:ind w:firstLine="0"/>
        <w:jc w:val="center"/>
        <w:rPr>
          <w:b/>
          <w:szCs w:val="28"/>
        </w:rPr>
      </w:pPr>
      <w:r w:rsidRPr="00316410">
        <w:rPr>
          <w:b/>
          <w:szCs w:val="28"/>
        </w:rPr>
        <w:t xml:space="preserve">DANH MỤC THỦ TỤC HÀNH CHÍNH </w:t>
      </w:r>
    </w:p>
    <w:p w:rsidR="007F620A" w:rsidRPr="00316410" w:rsidRDefault="007F620A" w:rsidP="007F620A">
      <w:pPr>
        <w:jc w:val="center"/>
        <w:rPr>
          <w:b/>
          <w:szCs w:val="28"/>
        </w:rPr>
      </w:pPr>
    </w:p>
    <w:p w:rsidR="007F620A" w:rsidRPr="00F86CA7" w:rsidRDefault="007F620A" w:rsidP="007F620A">
      <w:pPr>
        <w:rPr>
          <w:b/>
          <w:szCs w:val="28"/>
        </w:rPr>
      </w:pPr>
      <w:r w:rsidRPr="00F86CA7">
        <w:rPr>
          <w:b/>
          <w:szCs w:val="28"/>
        </w:rPr>
        <w:t>I. Danh mục thủ tục hành chính thuộc thẩm quyền giải quyết của Sở Lao động – Thương binh và Xã hộ</w:t>
      </w:r>
      <w:r>
        <w:rPr>
          <w:b/>
          <w:szCs w:val="28"/>
        </w:rPr>
        <w:t>i: (11</w:t>
      </w:r>
      <w:r w:rsidR="009D6C68">
        <w:rPr>
          <w:b/>
          <w:szCs w:val="28"/>
        </w:rPr>
        <w:t>4</w:t>
      </w:r>
      <w:r>
        <w:rPr>
          <w:b/>
          <w:szCs w:val="28"/>
        </w:rPr>
        <w:t xml:space="preserve"> TTHC) </w:t>
      </w:r>
    </w:p>
    <w:p w:rsidR="007F620A" w:rsidRPr="00F86CA7" w:rsidRDefault="007F620A" w:rsidP="007F620A">
      <w:pPr>
        <w:ind w:firstLine="426"/>
        <w:rPr>
          <w:i/>
          <w:szCs w:val="28"/>
        </w:rPr>
      </w:pPr>
    </w:p>
    <w:tbl>
      <w:tblPr>
        <w:tblW w:w="9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5"/>
        <w:gridCol w:w="420"/>
        <w:gridCol w:w="7062"/>
        <w:gridCol w:w="1023"/>
      </w:tblGrid>
      <w:tr w:rsidR="007F620A" w:rsidRPr="00F86CA7" w:rsidTr="00804B0B">
        <w:tc>
          <w:tcPr>
            <w:tcW w:w="975" w:type="dxa"/>
            <w:gridSpan w:val="2"/>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
                <w:bCs/>
                <w:color w:val="000000"/>
                <w:szCs w:val="28"/>
              </w:rPr>
            </w:pPr>
            <w:r w:rsidRPr="00F86CA7">
              <w:rPr>
                <w:rFonts w:eastAsia="Arial" w:cs="Times New Roman"/>
                <w:b/>
                <w:bCs/>
                <w:color w:val="000000"/>
                <w:szCs w:val="28"/>
              </w:rPr>
              <w:t>STT</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jc w:val="center"/>
              <w:rPr>
                <w:rFonts w:eastAsia="Arial" w:cs="Times New Roman"/>
                <w:color w:val="000000"/>
                <w:szCs w:val="28"/>
              </w:rPr>
            </w:pPr>
            <w:r w:rsidRPr="00F86CA7">
              <w:rPr>
                <w:rFonts w:eastAsia="Arial" w:cs="Times New Roman"/>
                <w:b/>
                <w:bCs/>
                <w:color w:val="000000"/>
                <w:szCs w:val="28"/>
              </w:rPr>
              <w:t>Tên thủ tục hành chính</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EB21FE" w:rsidP="00F14E0B">
            <w:pPr>
              <w:spacing w:after="0"/>
              <w:ind w:firstLine="0"/>
              <w:jc w:val="center"/>
              <w:rPr>
                <w:rFonts w:eastAsia="Arial" w:cs="Times New Roman"/>
                <w:color w:val="000000"/>
                <w:szCs w:val="28"/>
              </w:rPr>
            </w:pPr>
            <w:r w:rsidRPr="00316410">
              <w:rPr>
                <w:rFonts w:eastAsia="Arial" w:cs="Times New Roman"/>
                <w:b/>
                <w:bCs/>
                <w:color w:val="000000"/>
                <w:szCs w:val="28"/>
              </w:rPr>
              <w:t>Trang</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left="-5" w:firstLine="567"/>
              <w:jc w:val="left"/>
              <w:rPr>
                <w:b/>
                <w:bCs/>
                <w:color w:val="000000"/>
                <w:szCs w:val="28"/>
              </w:rPr>
            </w:pPr>
            <w:r w:rsidRPr="00F86CA7">
              <w:rPr>
                <w:b/>
                <w:bCs/>
                <w:color w:val="000000"/>
                <w:szCs w:val="28"/>
              </w:rPr>
              <w:t>I. Lĩnh vực lao động ngoài nước</w:t>
            </w:r>
            <w:r>
              <w:rPr>
                <w:b/>
                <w:bCs/>
                <w:color w:val="000000"/>
                <w:szCs w:val="28"/>
              </w:rPr>
              <w:t>: (02TTHC)</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sidRPr="00F86CA7">
              <w:rPr>
                <w:bCs/>
                <w:color w:val="000000"/>
                <w:szCs w:val="28"/>
              </w:rPr>
              <w:t>1</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84"/>
              <w:jc w:val="center"/>
              <w:rPr>
                <w:bCs/>
                <w:color w:val="000000"/>
                <w:szCs w:val="28"/>
              </w:rPr>
            </w:pPr>
            <w:r w:rsidRPr="00F86CA7">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rPr>
                <w:szCs w:val="28"/>
              </w:rPr>
            </w:pPr>
            <w:r w:rsidRPr="00F86CA7">
              <w:rPr>
                <w:szCs w:val="28"/>
              </w:rPr>
              <w:t>Thủ tục Đăng ký hợp đồng nhận lao động thực tập dưới 90 ngày</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01</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sidRPr="00F86CA7">
              <w:rPr>
                <w:bCs/>
                <w:color w:val="000000"/>
                <w:szCs w:val="28"/>
              </w:rPr>
              <w:t>2</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sidRPr="00F86CA7">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jc w:val="left"/>
              <w:rPr>
                <w:b/>
                <w:bCs/>
                <w:color w:val="000000"/>
                <w:szCs w:val="28"/>
              </w:rPr>
            </w:pPr>
            <w:r w:rsidRPr="00F86CA7">
              <w:rPr>
                <w:szCs w:val="28"/>
              </w:rPr>
              <w:t>Thủ tục Đăng ký hợp đồng cá nhân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06</w:t>
            </w:r>
          </w:p>
        </w:tc>
      </w:tr>
      <w:tr w:rsidR="007F620A" w:rsidRPr="00F86CA7" w:rsidTr="00804B0B">
        <w:tc>
          <w:tcPr>
            <w:tcW w:w="8037" w:type="dxa"/>
            <w:gridSpan w:val="3"/>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562"/>
              <w:jc w:val="left"/>
              <w:rPr>
                <w:b/>
                <w:bCs/>
                <w:color w:val="000000"/>
                <w:szCs w:val="28"/>
              </w:rPr>
            </w:pPr>
            <w:r w:rsidRPr="00F86CA7">
              <w:rPr>
                <w:b/>
                <w:bCs/>
                <w:color w:val="000000"/>
                <w:szCs w:val="28"/>
              </w:rPr>
              <w:t>II. Lĩnh vực An toàn lao động</w:t>
            </w:r>
            <w:r>
              <w:rPr>
                <w:b/>
                <w:bCs/>
                <w:color w:val="000000"/>
                <w:szCs w:val="28"/>
              </w:rPr>
              <w:t>:</w:t>
            </w:r>
            <w:r w:rsidRPr="00F86CA7">
              <w:rPr>
                <w:b/>
                <w:bCs/>
                <w:color w:val="000000"/>
                <w:szCs w:val="28"/>
              </w:rPr>
              <w:t xml:space="preserve"> </w:t>
            </w:r>
            <w:r>
              <w:rPr>
                <w:b/>
                <w:bCs/>
                <w:color w:val="000000"/>
                <w:szCs w:val="28"/>
              </w:rPr>
              <w:t>(</w:t>
            </w:r>
            <w:r w:rsidR="00746CA0">
              <w:rPr>
                <w:b/>
                <w:bCs/>
                <w:color w:val="000000"/>
                <w:szCs w:val="28"/>
              </w:rPr>
              <w:t>11</w:t>
            </w:r>
            <w:r>
              <w:rPr>
                <w:b/>
                <w:bCs/>
                <w:color w:val="000000"/>
                <w:szCs w:val="28"/>
              </w:rPr>
              <w:t xml:space="preserve"> TTHC)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7F620A" w:rsidP="00F14E0B">
            <w:pPr>
              <w:spacing w:after="0"/>
              <w:ind w:firstLine="0"/>
              <w:jc w:val="center"/>
              <w:rPr>
                <w:bCs/>
                <w:color w:val="000000"/>
                <w:szCs w:val="28"/>
              </w:rPr>
            </w:pP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sidRPr="00F86CA7">
              <w:rPr>
                <w:bCs/>
                <w:color w:val="000000"/>
                <w:szCs w:val="28"/>
              </w:rPr>
              <w:t>3</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sidRPr="00F86CA7">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rPr>
                <w:bCs/>
                <w:color w:val="000000"/>
                <w:szCs w:val="28"/>
              </w:rPr>
            </w:pPr>
            <w:r w:rsidRPr="00F86CA7">
              <w:rPr>
                <w:szCs w:val="28"/>
              </w:rPr>
              <w:t>Thủ tục Đăng ký công bố hợp quy sản phẩm, hàng hóa.</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10</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sidRPr="00F86CA7">
              <w:rPr>
                <w:bCs/>
                <w:color w:val="000000"/>
                <w:szCs w:val="28"/>
              </w:rPr>
              <w:t>4</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sidRPr="00F86CA7">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rPr>
                <w:szCs w:val="28"/>
              </w:rPr>
            </w:pPr>
            <w:r w:rsidRPr="00F86CA7">
              <w:rPr>
                <w:szCs w:val="28"/>
              </w:rPr>
              <w:t>Thủ tục Báo cáo công tác An toàn, vệ sinh lao động.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13</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sidRPr="00F86CA7">
              <w:rPr>
                <w:bCs/>
                <w:color w:val="000000"/>
                <w:szCs w:val="28"/>
              </w:rPr>
              <w:t>5</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sidRPr="00F86CA7">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rPr>
                <w:szCs w:val="28"/>
              </w:rPr>
            </w:pPr>
            <w:r w:rsidRPr="00F86CA7">
              <w:rPr>
                <w:szCs w:val="28"/>
              </w:rPr>
              <w:t>Thủ tục Thông báo về việc tuyển dụng lần đầu người dưới 15 tuổi vào làm việc.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18</w:t>
            </w:r>
          </w:p>
        </w:tc>
      </w:tr>
      <w:tr w:rsidR="007F620A" w:rsidRPr="00F86CA7" w:rsidTr="00804B0B">
        <w:trPr>
          <w:trHeight w:val="1160"/>
        </w:trPr>
        <w:tc>
          <w:tcPr>
            <w:tcW w:w="555" w:type="dxa"/>
            <w:tcBorders>
              <w:top w:val="single" w:sz="4" w:space="0" w:color="auto"/>
              <w:left w:val="single" w:sz="4" w:space="0" w:color="auto"/>
              <w:bottom w:val="single" w:sz="4" w:space="0" w:color="auto"/>
              <w:right w:val="single" w:sz="4" w:space="0" w:color="auto"/>
            </w:tcBorders>
          </w:tcPr>
          <w:p w:rsidR="007F620A" w:rsidRPr="006C435D" w:rsidRDefault="007F620A" w:rsidP="00F14E0B">
            <w:pPr>
              <w:spacing w:after="0"/>
              <w:ind w:hanging="5"/>
              <w:jc w:val="center"/>
              <w:rPr>
                <w:bCs/>
                <w:color w:val="000000"/>
                <w:szCs w:val="28"/>
              </w:rPr>
            </w:pPr>
            <w:r w:rsidRPr="006C435D">
              <w:rPr>
                <w:bCs/>
                <w:color w:val="000000"/>
                <w:szCs w:val="28"/>
              </w:rPr>
              <w:t>6</w:t>
            </w:r>
          </w:p>
        </w:tc>
        <w:tc>
          <w:tcPr>
            <w:tcW w:w="420" w:type="dxa"/>
            <w:tcBorders>
              <w:top w:val="single" w:sz="4" w:space="0" w:color="auto"/>
              <w:left w:val="single" w:sz="4" w:space="0" w:color="auto"/>
              <w:bottom w:val="single" w:sz="4" w:space="0" w:color="auto"/>
              <w:right w:val="single" w:sz="4" w:space="0" w:color="auto"/>
            </w:tcBorders>
          </w:tcPr>
          <w:p w:rsidR="007F620A" w:rsidRPr="006C435D" w:rsidRDefault="007F620A" w:rsidP="00F14E0B">
            <w:pPr>
              <w:spacing w:after="0"/>
              <w:ind w:firstLine="0"/>
              <w:jc w:val="center"/>
              <w:rPr>
                <w:bCs/>
                <w:color w:val="000000"/>
                <w:szCs w:val="28"/>
              </w:rPr>
            </w:pPr>
            <w:r w:rsidRPr="006C435D">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B87ECA" w:rsidRDefault="007F620A" w:rsidP="00F14E0B">
            <w:pPr>
              <w:spacing w:after="0"/>
              <w:ind w:firstLine="0"/>
              <w:rPr>
                <w:rFonts w:cs="Times New Roman"/>
                <w:szCs w:val="28"/>
                <w:highlight w:val="yellow"/>
              </w:rPr>
            </w:pPr>
            <w:r w:rsidRPr="00B87ECA">
              <w:rPr>
                <w:rFonts w:cs="Times New Roman"/>
                <w:szCs w:val="28"/>
                <w:shd w:val="clear" w:color="auto" w:fill="FFFFFF"/>
              </w:rPr>
              <w:t>Thủ tụ</w:t>
            </w:r>
            <w:r w:rsidR="002573E6">
              <w:rPr>
                <w:rFonts w:cs="Times New Roman"/>
                <w:szCs w:val="28"/>
                <w:shd w:val="clear" w:color="auto" w:fill="FFFFFF"/>
              </w:rPr>
              <w:t>c c</w:t>
            </w:r>
            <w:r w:rsidRPr="00B87ECA">
              <w:rPr>
                <w:rFonts w:cs="Times New Roman"/>
                <w:szCs w:val="28"/>
                <w:shd w:val="clear" w:color="auto" w:fill="FFFFFF"/>
              </w:rPr>
              <w:t>ấp Giấy chứng nhận đủ điều kiện hoạt động huấn luyện an toàn, vệ sinh lao động hạ</w:t>
            </w:r>
            <w:r w:rsidR="002573E6">
              <w:rPr>
                <w:rFonts w:cs="Times New Roman"/>
                <w:szCs w:val="28"/>
                <w:shd w:val="clear" w:color="auto" w:fill="FFFFFF"/>
              </w:rPr>
              <w:t>ng A,</w:t>
            </w:r>
            <w:r w:rsidRPr="00B87ECA">
              <w:rPr>
                <w:rFonts w:cs="Times New Roman"/>
                <w:szCs w:val="28"/>
                <w:shd w:val="clear" w:color="auto" w:fill="FFFFFF"/>
              </w:rPr>
              <w:t xml:space="preserve"> Hạng B, hạng 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21</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Pr>
                <w:bCs/>
                <w:color w:val="000000"/>
                <w:szCs w:val="28"/>
              </w:rPr>
              <w:t>7</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0"/>
              <w:rPr>
                <w:rFonts w:cs="Times New Roman"/>
                <w:szCs w:val="28"/>
              </w:rPr>
            </w:pPr>
            <w:r w:rsidRPr="00F86CA7">
              <w:rPr>
                <w:rStyle w:val="Bodytext5"/>
                <w:rFonts w:asciiTheme="majorHAnsi" w:eastAsiaTheme="minorHAnsi" w:hAnsiTheme="majorHAnsi" w:cstheme="majorHAnsi"/>
                <w:b w:val="0"/>
                <w:sz w:val="28"/>
                <w:szCs w:val="28"/>
                <w:lang w:val="en-US"/>
              </w:rPr>
              <w:t>Thủ tục</w:t>
            </w:r>
            <w:r w:rsidR="002573E6">
              <w:rPr>
                <w:rFonts w:asciiTheme="majorHAnsi" w:hAnsiTheme="majorHAnsi" w:cstheme="majorHAnsi"/>
                <w:szCs w:val="28"/>
              </w:rPr>
              <w:t xml:space="preserve"> g</w:t>
            </w:r>
            <w:r w:rsidRPr="00F86CA7">
              <w:rPr>
                <w:rFonts w:asciiTheme="majorHAnsi" w:hAnsiTheme="majorHAnsi" w:cstheme="majorHAnsi"/>
                <w:szCs w:val="28"/>
              </w:rPr>
              <w:t>ia hạn Giấy chứng nhận đủ điều kiện hoạt động huấn luyện an toàn vệ sinh lao động hạng A của tổ chức, doanh nghiệp do cơ quan có thẩm quyền cấp tỉnh, thành phố trực thuộc Trung ương quyết định thành lập; doanh nghiệp, đơn vị do địa phương quản lý.</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26</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Pr>
                <w:bCs/>
                <w:color w:val="000000"/>
                <w:szCs w:val="28"/>
              </w:rPr>
              <w:t>8</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spacing w:after="0"/>
              <w:ind w:firstLine="33"/>
              <w:rPr>
                <w:rFonts w:cs="Times New Roman"/>
                <w:szCs w:val="28"/>
              </w:rPr>
            </w:pPr>
            <w:r w:rsidRPr="00F86CA7">
              <w:rPr>
                <w:rFonts w:cs="Times New Roman"/>
                <w:szCs w:val="28"/>
              </w:rPr>
              <w:t>Thủ tục cấp lại giấy chứng nhận đủ điều kiện hoạt động huấn luyện an toàn vệ sinh lao động đối với trường hợp bổ sung, sửa đồi Giấy chứng nhận hạng A của tổ chức, doanh nghiệp do cơ quan có thẩm quyền cấp tỉnh, thành phố trực thuộc Trung ương quyết định thành lập; doanh nghiệp, đơn vị do địa phương quản lý.</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t>28</w:t>
            </w:r>
          </w:p>
        </w:tc>
      </w:tr>
      <w:tr w:rsidR="007F620A" w:rsidRPr="00F86CA7" w:rsidTr="00804B0B">
        <w:tc>
          <w:tcPr>
            <w:tcW w:w="555"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hanging="5"/>
              <w:jc w:val="center"/>
              <w:rPr>
                <w:bCs/>
                <w:color w:val="000000"/>
                <w:szCs w:val="28"/>
              </w:rPr>
            </w:pPr>
            <w:r>
              <w:rPr>
                <w:bCs/>
                <w:color w:val="000000"/>
                <w:szCs w:val="28"/>
              </w:rPr>
              <w:t>9</w:t>
            </w:r>
          </w:p>
        </w:tc>
        <w:tc>
          <w:tcPr>
            <w:tcW w:w="420" w:type="dxa"/>
            <w:tcBorders>
              <w:top w:val="single" w:sz="4" w:space="0" w:color="auto"/>
              <w:left w:val="single" w:sz="4" w:space="0" w:color="auto"/>
              <w:bottom w:val="single" w:sz="4" w:space="0" w:color="auto"/>
              <w:right w:val="single" w:sz="4" w:space="0" w:color="auto"/>
            </w:tcBorders>
          </w:tcPr>
          <w:p w:rsidR="007F620A" w:rsidRPr="00F86CA7" w:rsidRDefault="007F620A" w:rsidP="00F14E0B">
            <w:pPr>
              <w:spacing w:after="0"/>
              <w:ind w:firstLine="0"/>
              <w:jc w:val="center"/>
              <w:rPr>
                <w:bCs/>
                <w:color w:val="000000"/>
                <w:szCs w:val="28"/>
              </w:rPr>
            </w:pPr>
            <w:r>
              <w:rPr>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F86CA7" w:rsidRDefault="007F620A" w:rsidP="00F14E0B">
            <w:pPr>
              <w:widowControl w:val="0"/>
              <w:spacing w:after="0"/>
              <w:ind w:right="-6" w:hanging="23"/>
              <w:rPr>
                <w:rFonts w:cs="Times New Roman"/>
                <w:szCs w:val="28"/>
              </w:rPr>
            </w:pPr>
            <w:r w:rsidRPr="00F86CA7">
              <w:rPr>
                <w:rStyle w:val="Bodytext313pt"/>
                <w:rFonts w:eastAsiaTheme="minorHAnsi"/>
                <w:b w:val="0"/>
                <w:sz w:val="28"/>
                <w:szCs w:val="28"/>
              </w:rPr>
              <w:t>Thủ tục</w:t>
            </w:r>
            <w:r w:rsidRPr="00F86CA7">
              <w:rPr>
                <w:rStyle w:val="Bodytext313pt"/>
                <w:rFonts w:eastAsiaTheme="minorHAnsi"/>
                <w:sz w:val="28"/>
                <w:szCs w:val="28"/>
              </w:rPr>
              <w:t xml:space="preserve"> </w:t>
            </w:r>
            <w:r w:rsidRPr="00F86CA7">
              <w:rPr>
                <w:rFonts w:cs="Times New Roman"/>
                <w:szCs w:val="28"/>
              </w:rPr>
              <w:t xml:space="preserve">thông báo doanh nghiệp đủ điều kiện tự huấn luyện </w:t>
            </w:r>
            <w:r w:rsidRPr="00F86CA7">
              <w:rPr>
                <w:rFonts w:cs="Times New Roman"/>
                <w:szCs w:val="28"/>
              </w:rPr>
              <w:lastRenderedPageBreak/>
              <w:t>an toàn, vệ sinh lao động hạng A, hạng B, hạng 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BB1C60" w:rsidP="00F14E0B">
            <w:pPr>
              <w:spacing w:after="0"/>
              <w:ind w:firstLine="0"/>
              <w:jc w:val="center"/>
              <w:rPr>
                <w:bCs/>
                <w:color w:val="000000"/>
                <w:szCs w:val="28"/>
              </w:rPr>
            </w:pPr>
            <w:r>
              <w:rPr>
                <w:bCs/>
                <w:color w:val="000000"/>
                <w:szCs w:val="28"/>
              </w:rPr>
              <w:lastRenderedPageBreak/>
              <w:t>30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Default="0022139E" w:rsidP="00F14E0B">
            <w:pPr>
              <w:spacing w:after="0"/>
              <w:ind w:hanging="5"/>
              <w:jc w:val="center"/>
              <w:rPr>
                <w:bCs/>
                <w:color w:val="000000"/>
                <w:szCs w:val="28"/>
              </w:rPr>
            </w:pPr>
            <w:r>
              <w:rPr>
                <w:bCs/>
                <w:color w:val="000000"/>
                <w:szCs w:val="28"/>
              </w:rPr>
              <w:lastRenderedPageBreak/>
              <w:t>10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2"/>
                <w:rFonts w:eastAsiaTheme="minorHAnsi"/>
                <w:sz w:val="28"/>
                <w:szCs w:val="28"/>
              </w:rPr>
              <w:t>Thủ tục khai báo đưa vào sử dụng các loại máy, thiết bị, vật tự có yêu cầu nghiêm ngặt về an toàn lao động.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34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Default="0022139E" w:rsidP="00F14E0B">
            <w:pPr>
              <w:spacing w:after="0"/>
              <w:ind w:hanging="5"/>
              <w:jc w:val="center"/>
              <w:rPr>
                <w:bCs/>
                <w:color w:val="000000"/>
                <w:szCs w:val="28"/>
              </w:rPr>
            </w:pPr>
            <w:r>
              <w:rPr>
                <w:bCs/>
                <w:color w:val="000000"/>
                <w:szCs w:val="28"/>
              </w:rPr>
              <w:t>11</w:t>
            </w:r>
          </w:p>
        </w:tc>
        <w:tc>
          <w:tcPr>
            <w:tcW w:w="420" w:type="dxa"/>
            <w:tcBorders>
              <w:top w:val="single" w:sz="4" w:space="0" w:color="auto"/>
              <w:left w:val="single" w:sz="4" w:space="0" w:color="auto"/>
              <w:bottom w:val="single" w:sz="4" w:space="0" w:color="auto"/>
              <w:right w:val="single" w:sz="4" w:space="0" w:color="auto"/>
            </w:tcBorders>
          </w:tcPr>
          <w:p w:rsidR="0022139E" w:rsidRDefault="0022139E" w:rsidP="00F14E0B">
            <w:pPr>
              <w:spacing w:after="0"/>
              <w:ind w:firstLine="0"/>
              <w:jc w:val="center"/>
              <w:rPr>
                <w:bCs/>
                <w:color w:val="000000"/>
                <w:szCs w:val="28"/>
              </w:rPr>
            </w:pPr>
            <w:r>
              <w:rPr>
                <w:bCs/>
                <w:color w:val="000000"/>
                <w:szCs w:val="28"/>
              </w:rPr>
              <w:t>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22139E" w:rsidRDefault="0022139E" w:rsidP="00F14E0B">
            <w:pPr>
              <w:widowControl w:val="0"/>
              <w:spacing w:after="0"/>
              <w:ind w:right="-6" w:hanging="23"/>
              <w:rPr>
                <w:rStyle w:val="Bodytext313pt"/>
                <w:rFonts w:eastAsiaTheme="minorHAnsi"/>
                <w:sz w:val="28"/>
                <w:szCs w:val="28"/>
              </w:rPr>
            </w:pPr>
            <w:r w:rsidRPr="0022139E">
              <w:rPr>
                <w:rFonts w:cs="Times New Roman"/>
                <w:szCs w:val="28"/>
              </w:rPr>
              <w:t>Thủ tục hỗ trợ huấn luyện thông qua tổ chức huấn luyện cho người lao động ở khu vực không có hợp đồng lao động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37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hanging="5"/>
              <w:jc w:val="center"/>
              <w:rPr>
                <w:bCs/>
                <w:color w:val="000000"/>
                <w:szCs w:val="28"/>
              </w:rPr>
            </w:pPr>
            <w:r>
              <w:rPr>
                <w:bCs/>
                <w:color w:val="000000"/>
                <w:szCs w:val="28"/>
              </w:rPr>
              <w:t>12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22139E" w:rsidRDefault="0022139E" w:rsidP="00F14E0B">
            <w:pPr>
              <w:widowControl w:val="0"/>
              <w:spacing w:after="0"/>
              <w:ind w:right="-6" w:hanging="23"/>
              <w:rPr>
                <w:rStyle w:val="Bodytext313pt"/>
                <w:rFonts w:eastAsiaTheme="minorHAnsi"/>
                <w:sz w:val="28"/>
                <w:szCs w:val="28"/>
              </w:rPr>
            </w:pPr>
            <w:r w:rsidRPr="0022139E">
              <w:rPr>
                <w:rFonts w:cs="Times New Roman"/>
                <w:szCs w:val="28"/>
              </w:rPr>
              <w:t>Thủ tục hỗ trợ kinh phí đào tạo chuyển đổi nghề nghiệp; khám bệnh nghề nghiệp; chữa bệnh nghề nghiệp; phục hồi chức năng lao động cho người lao động bị tai nạn lao động, bệnh nghề nghiệp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48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Default="0022139E" w:rsidP="00F14E0B">
            <w:pPr>
              <w:spacing w:after="0"/>
              <w:ind w:hanging="5"/>
              <w:jc w:val="center"/>
              <w:rPr>
                <w:bCs/>
                <w:color w:val="000000"/>
                <w:szCs w:val="28"/>
              </w:rPr>
            </w:pPr>
            <w:r>
              <w:rPr>
                <w:bCs/>
                <w:color w:val="000000"/>
                <w:szCs w:val="28"/>
              </w:rPr>
              <w:t>13</w:t>
            </w:r>
          </w:p>
        </w:tc>
        <w:tc>
          <w:tcPr>
            <w:tcW w:w="420" w:type="dxa"/>
            <w:tcBorders>
              <w:top w:val="single" w:sz="4" w:space="0" w:color="auto"/>
              <w:left w:val="single" w:sz="4" w:space="0" w:color="auto"/>
              <w:bottom w:val="single" w:sz="4" w:space="0" w:color="auto"/>
              <w:right w:val="single" w:sz="4" w:space="0" w:color="auto"/>
            </w:tcBorders>
          </w:tcPr>
          <w:p w:rsidR="0022139E" w:rsidRDefault="0022139E" w:rsidP="00F14E0B">
            <w:pPr>
              <w:spacing w:after="0"/>
              <w:ind w:firstLine="0"/>
              <w:jc w:val="center"/>
              <w:rPr>
                <w:bCs/>
                <w:color w:val="000000"/>
                <w:szCs w:val="28"/>
              </w:rPr>
            </w:pPr>
            <w:r>
              <w:rPr>
                <w:bCs/>
                <w:color w:val="000000"/>
                <w:szCs w:val="28"/>
              </w:rPr>
              <w:t>11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22139E" w:rsidRDefault="0022139E" w:rsidP="00F14E0B">
            <w:pPr>
              <w:widowControl w:val="0"/>
              <w:spacing w:after="0"/>
              <w:ind w:right="-6" w:hanging="23"/>
              <w:rPr>
                <w:rFonts w:cs="Times New Roman"/>
                <w:szCs w:val="28"/>
              </w:rPr>
            </w:pPr>
            <w:r w:rsidRPr="0022139E">
              <w:rPr>
                <w:rFonts w:cs="Times New Roman"/>
                <w:szCs w:val="28"/>
              </w:rPr>
              <w:t>Thủ tục hỗ trợ kinh phí huấn luyện an toàn, vệ sinh lao động cho  doanh nghiệp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60</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E62DD9" w:rsidRDefault="0022139E" w:rsidP="00F14E0B">
            <w:pPr>
              <w:tabs>
                <w:tab w:val="left" w:pos="562"/>
              </w:tabs>
              <w:spacing w:after="0"/>
              <w:ind w:firstLine="0"/>
              <w:rPr>
                <w:b/>
                <w:bCs/>
                <w:color w:val="000000"/>
                <w:szCs w:val="28"/>
              </w:rPr>
            </w:pPr>
            <w:r w:rsidRPr="00E62DD9">
              <w:rPr>
                <w:b/>
                <w:bCs/>
                <w:color w:val="000000"/>
                <w:szCs w:val="28"/>
              </w:rPr>
              <w:tab/>
              <w:t>III. Lĩnh vực Việc làm: (19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14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Giải quyết hưởng trợ cấp thất nghiệp</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64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15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tạm dừng hưởng trợ cấp thất nghiệp</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68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16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tiếp tục hưởng trợ cấp thất nghiệp</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70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17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jc w:val="left"/>
              <w:rPr>
                <w:b/>
                <w:bCs/>
                <w:color w:val="000000"/>
                <w:szCs w:val="28"/>
              </w:rPr>
            </w:pPr>
            <w:r w:rsidRPr="00F86CA7">
              <w:rPr>
                <w:iCs/>
                <w:color w:val="000000"/>
                <w:szCs w:val="28"/>
              </w:rPr>
              <w:t>Thủ tục chấm dứt hưởng trợ cấp thất nghiệp</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73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18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chuyển nơi hưởng trợ cấp thất nghiệp (chuyển đi)</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77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19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chuyển nơi hưởng trợ cấp thất nghiệp (chuyển đến)</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80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
                <w:bCs/>
                <w:color w:val="000000"/>
                <w:szCs w:val="28"/>
              </w:rPr>
            </w:pPr>
            <w:r w:rsidRPr="00F86CA7">
              <w:rPr>
                <w:b/>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giải quyết hỗ trợ học nghề</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82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hỗ trợ tư vấn, giới thiệu việc làm</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86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thông báo về việc tìm kiếm việc làm hằng tháng</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90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iCs/>
                <w:color w:val="000000"/>
                <w:szCs w:val="28"/>
              </w:rPr>
            </w:pPr>
            <w:r w:rsidRPr="00F86CA7">
              <w:rPr>
                <w:iCs/>
                <w:color w:val="000000"/>
                <w:szCs w:val="28"/>
              </w:rPr>
              <w:t>Thủ tục giải quyết hỗ trợ kinh phí đào tạo, bồi dưỡng nâng cao trình độ kỹ năng nghề để duy trì việc làm cho người lao động</w:t>
            </w:r>
            <w:r>
              <w:rPr>
                <w:iCs/>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93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jc w:val="left"/>
              <w:rPr>
                <w:b/>
                <w:bCs/>
                <w:color w:val="000000"/>
                <w:szCs w:val="28"/>
              </w:rPr>
            </w:pPr>
            <w:r w:rsidRPr="00F86CA7">
              <w:rPr>
                <w:rFonts w:eastAsia="Calibri"/>
                <w:color w:val="000000"/>
                <w:szCs w:val="28"/>
              </w:rPr>
              <w:t>Thủ tục cấp giấy phép hoạt động dịch vụ việc làm của doanh nghiệp hoạt động dịch vụ việc làm</w:t>
            </w:r>
            <w:r>
              <w:rPr>
                <w:rFonts w:eastAsia="Calibri"/>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96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jc w:val="left"/>
              <w:rPr>
                <w:iCs/>
                <w:color w:val="000000"/>
                <w:szCs w:val="28"/>
              </w:rPr>
            </w:pPr>
            <w:r w:rsidRPr="00F86CA7">
              <w:rPr>
                <w:rFonts w:eastAsia="Calibri"/>
                <w:color w:val="000000"/>
                <w:szCs w:val="28"/>
              </w:rPr>
              <w:t>Thủ tục cấp lại giấy phép hoạt động dịch vụ việc làm của doanh nghiệp hoạt động dịch vụ việc làm</w:t>
            </w:r>
            <w:r>
              <w:rPr>
                <w:rFonts w:eastAsia="Calibri"/>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98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jc w:val="left"/>
              <w:rPr>
                <w:iCs/>
                <w:color w:val="000000"/>
                <w:szCs w:val="28"/>
              </w:rPr>
            </w:pPr>
            <w:r w:rsidRPr="00F86CA7">
              <w:rPr>
                <w:rFonts w:eastAsia="Calibri"/>
                <w:color w:val="000000"/>
                <w:szCs w:val="28"/>
              </w:rPr>
              <w:t>Thủ tục gia hạn giấy phép hoạt động dịch vụ việc làm của doanh nghiệp hoạt động dịch vụ việc làm</w:t>
            </w:r>
            <w:r>
              <w:rPr>
                <w:rFonts w:eastAsia="Calibri"/>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100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firstLine="0"/>
              <w:jc w:val="center"/>
              <w:rPr>
                <w:bCs/>
                <w:color w:val="000000"/>
                <w:szCs w:val="28"/>
              </w:rPr>
            </w:pPr>
            <w:r>
              <w:rPr>
                <w:bCs/>
                <w:color w:val="000000"/>
                <w:szCs w:val="28"/>
              </w:rPr>
              <w:t>27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313pt"/>
                <w:rFonts w:eastAsiaTheme="minorHAnsi"/>
                <w:b w:val="0"/>
                <w:sz w:val="28"/>
                <w:szCs w:val="28"/>
              </w:rPr>
              <w:t>Thủ tục báo cáo giải trình nhu cầu, thay đổi nhu cầu sử dụng người lao động nước ngoài.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102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313pt"/>
                <w:rFonts w:eastAsiaTheme="minorHAnsi"/>
                <w:b w:val="0"/>
                <w:sz w:val="28"/>
                <w:szCs w:val="28"/>
              </w:rPr>
              <w:t>Thủ tục đề nghị tuyển người lao động Việt Nam vào các vị trí công việc dự kiến tuyển người lao động nước ngoài.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BB1C60" w:rsidP="00F14E0B">
            <w:pPr>
              <w:spacing w:after="0"/>
              <w:ind w:firstLine="0"/>
              <w:jc w:val="center"/>
              <w:rPr>
                <w:bCs/>
                <w:color w:val="000000"/>
                <w:szCs w:val="28"/>
              </w:rPr>
            </w:pPr>
            <w:r>
              <w:rPr>
                <w:bCs/>
                <w:color w:val="000000"/>
                <w:szCs w:val="28"/>
              </w:rPr>
              <w:t>107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29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313pt"/>
                <w:rFonts w:eastAsiaTheme="minorHAnsi"/>
                <w:b w:val="0"/>
                <w:sz w:val="28"/>
                <w:szCs w:val="28"/>
              </w:rPr>
              <w:t>Thủ tục xác nhận người lao động nước ngoài không thuộc diện cấp giấy phép lao động.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112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lastRenderedPageBreak/>
              <w:t>30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313pt"/>
                <w:rFonts w:eastAsiaTheme="minorHAnsi"/>
                <w:b w:val="0"/>
                <w:sz w:val="28"/>
                <w:szCs w:val="28"/>
              </w:rPr>
              <w:t>Thủ tục cấp giấy phép lao động cho người lao động nước ngoài làm việc tại Việt Nam.</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119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313pt"/>
                <w:rFonts w:eastAsiaTheme="minorHAnsi"/>
                <w:b w:val="0"/>
                <w:sz w:val="28"/>
                <w:szCs w:val="28"/>
              </w:rPr>
              <w:t>Thủ tục cấp lại giấy phép lao động cho người lao động nước ngoài làm việc tại Việt Nam.</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126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widowControl w:val="0"/>
              <w:spacing w:after="0"/>
              <w:ind w:right="-6" w:hanging="23"/>
              <w:rPr>
                <w:rStyle w:val="Bodytext313pt"/>
                <w:rFonts w:eastAsiaTheme="minorHAnsi"/>
                <w:b w:val="0"/>
                <w:sz w:val="28"/>
                <w:szCs w:val="28"/>
              </w:rPr>
            </w:pPr>
            <w:r w:rsidRPr="00F86CA7">
              <w:rPr>
                <w:rStyle w:val="Bodytext313pt"/>
                <w:rFonts w:eastAsiaTheme="minorHAnsi"/>
                <w:b w:val="0"/>
                <w:sz w:val="28"/>
                <w:szCs w:val="28"/>
              </w:rPr>
              <w:t>Thủ tục thu hồi giấy phép lao động.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131</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E62DD9" w:rsidRDefault="0022139E" w:rsidP="00F14E0B">
            <w:pPr>
              <w:tabs>
                <w:tab w:val="left" w:pos="600"/>
              </w:tabs>
              <w:spacing w:after="0"/>
              <w:ind w:firstLine="0"/>
              <w:rPr>
                <w:b/>
                <w:bCs/>
                <w:color w:val="000000"/>
                <w:szCs w:val="28"/>
              </w:rPr>
            </w:pPr>
            <w:r w:rsidRPr="00C94857">
              <w:rPr>
                <w:bCs/>
                <w:color w:val="000000"/>
                <w:szCs w:val="28"/>
              </w:rPr>
              <w:tab/>
            </w:r>
            <w:r w:rsidRPr="00E62DD9">
              <w:rPr>
                <w:b/>
                <w:bCs/>
                <w:color w:val="000000"/>
                <w:szCs w:val="28"/>
              </w:rPr>
              <w:t>IV. Lĩnh vực Thanh tra: (02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FE6F7D" w:rsidRDefault="00B17EF8" w:rsidP="00F14E0B">
            <w:pPr>
              <w:spacing w:after="0"/>
              <w:ind w:hanging="5"/>
              <w:jc w:val="center"/>
              <w:rPr>
                <w:bCs/>
                <w:color w:val="000000"/>
                <w:szCs w:val="28"/>
              </w:rPr>
            </w:pPr>
            <w:r>
              <w:rPr>
                <w:bCs/>
                <w:color w:val="000000"/>
                <w:szCs w:val="28"/>
              </w:rPr>
              <w:t>33</w:t>
            </w:r>
          </w:p>
        </w:tc>
        <w:tc>
          <w:tcPr>
            <w:tcW w:w="420" w:type="dxa"/>
            <w:tcBorders>
              <w:top w:val="single" w:sz="4" w:space="0" w:color="auto"/>
              <w:left w:val="single" w:sz="4" w:space="0" w:color="auto"/>
              <w:bottom w:val="single" w:sz="4" w:space="0" w:color="auto"/>
              <w:right w:val="single" w:sz="4" w:space="0" w:color="auto"/>
            </w:tcBorders>
          </w:tcPr>
          <w:p w:rsidR="0022139E" w:rsidRPr="00FE6F7D" w:rsidRDefault="0022139E" w:rsidP="00F14E0B">
            <w:pPr>
              <w:spacing w:after="0"/>
              <w:ind w:firstLine="0"/>
              <w:jc w:val="center"/>
              <w:rPr>
                <w:bCs/>
                <w:color w:val="000000"/>
                <w:szCs w:val="28"/>
              </w:rPr>
            </w:pPr>
            <w:r w:rsidRPr="00FE6F7D">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E6F7D" w:rsidRDefault="0022139E" w:rsidP="00F14E0B">
            <w:pPr>
              <w:spacing w:after="0"/>
              <w:ind w:firstLine="0"/>
              <w:rPr>
                <w:szCs w:val="28"/>
              </w:rPr>
            </w:pPr>
            <w:r w:rsidRPr="00FE6F7D">
              <w:rPr>
                <w:szCs w:val="28"/>
              </w:rPr>
              <w:t>Thủ tục Gửi biên bản điều tra tai nạn lao động và biên bản cuộc họp công bố biên bản điều tra TNLĐ đến Thanh tra Sở Lao động – Thương binh và Xã hội (nếu có).</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133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FE6F7D" w:rsidRDefault="00B17EF8" w:rsidP="00F14E0B">
            <w:pPr>
              <w:spacing w:after="0"/>
              <w:ind w:hanging="5"/>
              <w:jc w:val="center"/>
              <w:rPr>
                <w:bCs/>
                <w:color w:val="000000"/>
                <w:szCs w:val="28"/>
              </w:rPr>
            </w:pPr>
            <w:r>
              <w:rPr>
                <w:bCs/>
                <w:color w:val="000000"/>
                <w:szCs w:val="28"/>
              </w:rPr>
              <w:t>34</w:t>
            </w:r>
          </w:p>
        </w:tc>
        <w:tc>
          <w:tcPr>
            <w:tcW w:w="420" w:type="dxa"/>
            <w:tcBorders>
              <w:top w:val="single" w:sz="4" w:space="0" w:color="auto"/>
              <w:left w:val="single" w:sz="4" w:space="0" w:color="auto"/>
              <w:bottom w:val="single" w:sz="4" w:space="0" w:color="auto"/>
              <w:right w:val="single" w:sz="4" w:space="0" w:color="auto"/>
            </w:tcBorders>
          </w:tcPr>
          <w:p w:rsidR="0022139E" w:rsidRPr="00FE6F7D" w:rsidRDefault="0022139E" w:rsidP="00F14E0B">
            <w:pPr>
              <w:spacing w:after="0"/>
              <w:ind w:firstLine="0"/>
              <w:jc w:val="center"/>
              <w:rPr>
                <w:bCs/>
                <w:color w:val="000000"/>
                <w:szCs w:val="28"/>
              </w:rPr>
            </w:pPr>
            <w:r w:rsidRPr="00FE6F7D">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E6F7D" w:rsidRDefault="0022139E" w:rsidP="00F14E0B">
            <w:pPr>
              <w:spacing w:after="0"/>
              <w:ind w:firstLine="33"/>
              <w:rPr>
                <w:szCs w:val="28"/>
              </w:rPr>
            </w:pPr>
            <w:r w:rsidRPr="00FE6F7D">
              <w:rPr>
                <w:szCs w:val="28"/>
              </w:rPr>
              <w:t>Thủ tụ</w:t>
            </w:r>
            <w:r>
              <w:rPr>
                <w:szCs w:val="28"/>
              </w:rPr>
              <w:t>c g</w:t>
            </w:r>
            <w:r w:rsidRPr="00FE6F7D">
              <w:rPr>
                <w:szCs w:val="28"/>
              </w:rPr>
              <w:t>ửi báo cáo tổng hợp tình hình tai nạn lao động.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135</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265368" w:rsidRDefault="0022139E" w:rsidP="00F14E0B">
            <w:pPr>
              <w:tabs>
                <w:tab w:val="left" w:pos="651"/>
              </w:tabs>
              <w:spacing w:after="0"/>
              <w:ind w:firstLine="0"/>
              <w:rPr>
                <w:b/>
                <w:bCs/>
                <w:color w:val="000000"/>
                <w:szCs w:val="28"/>
              </w:rPr>
            </w:pPr>
            <w:r w:rsidRPr="00C94857">
              <w:rPr>
                <w:bCs/>
                <w:color w:val="000000"/>
                <w:szCs w:val="28"/>
              </w:rPr>
              <w:tab/>
            </w:r>
            <w:r w:rsidRPr="00265368">
              <w:rPr>
                <w:b/>
                <w:bCs/>
                <w:color w:val="000000"/>
                <w:szCs w:val="28"/>
              </w:rPr>
              <w:t>V. Lĩnh vực Lao động tiền lương, quan hệ lao động: (08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color w:val="800000"/>
                <w:szCs w:val="28"/>
              </w:rPr>
            </w:pPr>
            <w:r w:rsidRPr="00F86CA7">
              <w:rPr>
                <w:szCs w:val="28"/>
              </w:rPr>
              <w:t>Thủ tụ</w:t>
            </w:r>
            <w:r>
              <w:rPr>
                <w:szCs w:val="28"/>
              </w:rPr>
              <w:t>c t</w:t>
            </w:r>
            <w:r w:rsidRPr="00F86CA7">
              <w:rPr>
                <w:szCs w:val="28"/>
                <w:lang w:val="vi-VN"/>
              </w:rPr>
              <w:t xml:space="preserve">hông báo về việc chuyển địa điểm đặt trụ sở, chi nhánh, văn phòng đại diện của doanh nghiệp </w:t>
            </w:r>
            <w:r w:rsidRPr="00F86CA7">
              <w:rPr>
                <w:szCs w:val="28"/>
              </w:rPr>
              <w:t xml:space="preserve">hoạt động </w:t>
            </w:r>
            <w:r w:rsidRPr="00F86CA7">
              <w:rPr>
                <w:szCs w:val="28"/>
                <w:lang w:val="vi-VN"/>
              </w:rPr>
              <w:t>cho thuê</w:t>
            </w:r>
            <w:r w:rsidRPr="00F86CA7">
              <w:rPr>
                <w:szCs w:val="28"/>
              </w:rPr>
              <w:t xml:space="preserve"> lại lao động</w:t>
            </w:r>
            <w:r>
              <w:rPr>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140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color w:val="800000"/>
                <w:szCs w:val="28"/>
              </w:rPr>
            </w:pPr>
            <w:r w:rsidRPr="00F86CA7">
              <w:rPr>
                <w:szCs w:val="28"/>
              </w:rPr>
              <w:t>Thủ tụ</w:t>
            </w:r>
            <w:r>
              <w:rPr>
                <w:szCs w:val="28"/>
              </w:rPr>
              <w:t>c b</w:t>
            </w:r>
            <w:r w:rsidRPr="00F86CA7">
              <w:rPr>
                <w:szCs w:val="28"/>
              </w:rPr>
              <w:t>áo cáo tình hình hoạt động cho thuê lại lao động</w:t>
            </w:r>
            <w:r>
              <w:rPr>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142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szCs w:val="28"/>
              </w:rPr>
            </w:pPr>
            <w:r w:rsidRPr="00F86CA7">
              <w:rPr>
                <w:szCs w:val="28"/>
              </w:rPr>
              <w:t xml:space="preserve">Thủ tục </w:t>
            </w:r>
            <w:r>
              <w:rPr>
                <w:szCs w:val="28"/>
              </w:rPr>
              <w:t>b</w:t>
            </w:r>
            <w:r w:rsidRPr="00F86CA7">
              <w:rPr>
                <w:szCs w:val="28"/>
                <w:lang w:val="vi-VN"/>
              </w:rPr>
              <w:t xml:space="preserve">áo cáo </w:t>
            </w:r>
            <w:r w:rsidRPr="00F86CA7">
              <w:rPr>
                <w:szCs w:val="28"/>
              </w:rPr>
              <w:t xml:space="preserve">về </w:t>
            </w:r>
            <w:r w:rsidRPr="00F86CA7">
              <w:rPr>
                <w:szCs w:val="28"/>
                <w:lang w:val="vi-VN"/>
              </w:rPr>
              <w:t>việc thay đổi người quản lý, người giữ chức danh chủ chốt</w:t>
            </w:r>
            <w:r w:rsidRPr="00F86CA7">
              <w:rPr>
                <w:szCs w:val="28"/>
              </w:rPr>
              <w:t xml:space="preserve"> của doanh nghiệp cho thuê lại lao động</w:t>
            </w:r>
            <w:r>
              <w:rPr>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145</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EC232B" w:rsidRDefault="0022139E" w:rsidP="00F14E0B">
            <w:pPr>
              <w:spacing w:after="0"/>
              <w:ind w:firstLine="0"/>
              <w:rPr>
                <w:szCs w:val="28"/>
              </w:rPr>
            </w:pPr>
            <w:r w:rsidRPr="00F86CA7">
              <w:rPr>
                <w:szCs w:val="28"/>
              </w:rPr>
              <w:t xml:space="preserve">Thủ tục </w:t>
            </w:r>
            <w:r>
              <w:rPr>
                <w:color w:val="000000"/>
                <w:szCs w:val="28"/>
              </w:rPr>
              <w:t>đ</w:t>
            </w:r>
            <w:r w:rsidRPr="00F86CA7">
              <w:rPr>
                <w:color w:val="000000"/>
                <w:szCs w:val="28"/>
                <w:lang w:val="vi-VN"/>
              </w:rPr>
              <w:t>ăng ký nội quy lao động của doanh nghiệp</w:t>
            </w:r>
            <w:r>
              <w:rPr>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147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39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szCs w:val="28"/>
              </w:rPr>
            </w:pPr>
            <w:r w:rsidRPr="00F86CA7">
              <w:rPr>
                <w:szCs w:val="28"/>
              </w:rPr>
              <w:t xml:space="preserve">Thủ tục </w:t>
            </w:r>
            <w:r>
              <w:rPr>
                <w:color w:val="000000"/>
                <w:szCs w:val="28"/>
              </w:rPr>
              <w:t>p</w:t>
            </w:r>
            <w:r w:rsidRPr="00F86CA7">
              <w:rPr>
                <w:color w:val="000000"/>
                <w:szCs w:val="28"/>
                <w:lang w:val="vi-VN"/>
              </w:rPr>
              <w:t xml:space="preserve">hê duyệt quỹ tiền lương, thù lao thực hiện, quỹ tiền thưởng </w:t>
            </w:r>
            <w:r w:rsidRPr="00F86CA7">
              <w:rPr>
                <w:color w:val="000000"/>
                <w:szCs w:val="28"/>
              </w:rPr>
              <w:t>thực hiện năm trước và quỹ tiền lương, thù lao kế hoạch đối với người quản lý công ty TNHH Một thành viên do UBND tỉnh làm chủ sở hữu</w:t>
            </w:r>
            <w:r>
              <w:rPr>
                <w:color w:val="000000"/>
                <w:szCs w:val="28"/>
              </w:rPr>
              <w:t>.</w:t>
            </w:r>
            <w:r w:rsidRPr="00F86CA7">
              <w:rPr>
                <w:color w:val="000000"/>
                <w:szCs w:val="28"/>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149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40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EC232B" w:rsidRDefault="0022139E" w:rsidP="00F14E0B">
            <w:pPr>
              <w:spacing w:after="0"/>
              <w:ind w:firstLine="0"/>
              <w:rPr>
                <w:color w:val="000000"/>
                <w:szCs w:val="28"/>
              </w:rPr>
            </w:pPr>
            <w:r w:rsidRPr="00F86CA7">
              <w:rPr>
                <w:szCs w:val="28"/>
              </w:rPr>
              <w:t xml:space="preserve">Thủ tục </w:t>
            </w:r>
            <w:r>
              <w:rPr>
                <w:color w:val="000000"/>
                <w:szCs w:val="28"/>
              </w:rPr>
              <w:t>x</w:t>
            </w:r>
            <w:r w:rsidRPr="00F86CA7">
              <w:rPr>
                <w:color w:val="000000"/>
                <w:szCs w:val="28"/>
                <w:lang w:val="vi-VN"/>
              </w:rPr>
              <w:t>ếp hạng công ty TNHH một thành viên do Ủy ban nhân dân tỉnh</w:t>
            </w:r>
            <w:r w:rsidRPr="00F86CA7">
              <w:rPr>
                <w:color w:val="000000"/>
                <w:szCs w:val="28"/>
              </w:rPr>
              <w:t xml:space="preserve"> </w:t>
            </w:r>
            <w:r w:rsidRPr="00F86CA7">
              <w:rPr>
                <w:color w:val="000000"/>
                <w:szCs w:val="28"/>
                <w:lang w:val="vi-VN"/>
              </w:rPr>
              <w:t>làm chủ sở hữu (hạng Tổng công ty và tương đương</w:t>
            </w:r>
            <w:r w:rsidRPr="00F86CA7">
              <w:rPr>
                <w:color w:val="000000"/>
                <w:szCs w:val="28"/>
              </w:rPr>
              <w:t>, hạng I, hạng II và hạng III</w:t>
            </w:r>
            <w:r w:rsidRPr="00F86CA7">
              <w:rPr>
                <w:color w:val="000000"/>
                <w:szCs w:val="28"/>
                <w:lang w:val="vi-VN"/>
              </w:rPr>
              <w:t>)</w:t>
            </w:r>
            <w:r>
              <w:rPr>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156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41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EC232B" w:rsidRDefault="0022139E" w:rsidP="00F14E0B">
            <w:pPr>
              <w:spacing w:after="0"/>
              <w:ind w:firstLine="0"/>
              <w:rPr>
                <w:rFonts w:eastAsia="Times New Roman"/>
                <w:color w:val="000000"/>
                <w:szCs w:val="28"/>
              </w:rPr>
            </w:pPr>
            <w:r w:rsidRPr="00F86CA7">
              <w:rPr>
                <w:szCs w:val="28"/>
              </w:rPr>
              <w:t xml:space="preserve">Thủ tục </w:t>
            </w:r>
            <w:r>
              <w:rPr>
                <w:color w:val="000000"/>
                <w:szCs w:val="28"/>
              </w:rPr>
              <w:t>g</w:t>
            </w:r>
            <w:r w:rsidRPr="00F86CA7">
              <w:rPr>
                <w:color w:val="000000"/>
                <w:szCs w:val="28"/>
                <w:lang w:val="vi-VN"/>
              </w:rPr>
              <w:t xml:space="preserve">ửi thỏa ước lao động tập thể </w:t>
            </w:r>
            <w:r w:rsidRPr="00F86CA7">
              <w:rPr>
                <w:color w:val="000000"/>
                <w:szCs w:val="28"/>
              </w:rPr>
              <w:t>cấp</w:t>
            </w:r>
            <w:r w:rsidRPr="00F86CA7">
              <w:rPr>
                <w:color w:val="000000"/>
                <w:szCs w:val="28"/>
                <w:lang w:val="vi-VN"/>
              </w:rPr>
              <w:t xml:space="preserve"> doanh nghiệp</w:t>
            </w:r>
            <w:r>
              <w:rPr>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161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42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rPr>
            </w:pPr>
            <w:r>
              <w:rPr>
                <w:szCs w:val="28"/>
              </w:rPr>
              <w:t>Thủ tục Thông báo việc tổ chức làm thêm giờ từ 200 giờ đến 300 giờ.</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165</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E62DD9" w:rsidRDefault="0022139E" w:rsidP="00F14E0B">
            <w:pPr>
              <w:spacing w:after="0"/>
              <w:ind w:firstLine="0"/>
              <w:rPr>
                <w:b/>
                <w:bCs/>
                <w:color w:val="000000"/>
                <w:szCs w:val="28"/>
              </w:rPr>
            </w:pPr>
            <w:r w:rsidRPr="00C94857">
              <w:rPr>
                <w:bCs/>
                <w:color w:val="000000"/>
                <w:szCs w:val="28"/>
              </w:rPr>
              <w:tab/>
            </w:r>
            <w:r w:rsidRPr="00E62DD9">
              <w:rPr>
                <w:b/>
                <w:bCs/>
                <w:color w:val="000000"/>
                <w:szCs w:val="28"/>
              </w:rPr>
              <w:t>VI. Lĩnh vực Người có công: (29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4</w:t>
            </w:r>
            <w:r w:rsidR="00B17EF8">
              <w:rPr>
                <w:bCs/>
                <w:color w:val="000000"/>
                <w:szCs w:val="28"/>
              </w:rPr>
              <w:t>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đối với thương binh đồng thời là người hưởng chế độ mất sức lao động</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167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4</w:t>
            </w:r>
            <w:r w:rsidR="00B17EF8">
              <w:rPr>
                <w:bCs/>
                <w:color w:val="000000"/>
                <w:szCs w:val="28"/>
              </w:rPr>
              <w:t>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hưởng mai táng phí, trợ cấp một lần khi người có công với cách mạng từ trần</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170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4</w:t>
            </w:r>
            <w:r w:rsidR="00B17EF8">
              <w:rPr>
                <w:bCs/>
                <w:color w:val="000000"/>
                <w:szCs w:val="28"/>
              </w:rPr>
              <w:t>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trợ cấp tiền tuất hàng tháng cho thân nhân khi người có công với cách mạng từ trần</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175</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4</w:t>
            </w:r>
            <w:r w:rsidR="00B17EF8">
              <w:rPr>
                <w:bCs/>
                <w:color w:val="000000"/>
                <w:szCs w:val="28"/>
              </w:rPr>
              <w:t>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hưởng lại chế độ ưu đãi đối với người có công hoặc thân nhân trong các trường hợp:</w:t>
            </w:r>
          </w:p>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lastRenderedPageBreak/>
              <w:t>- Bị tạm đình chỉ chế độ do bị kết án tù đã chấp hành xong hình phạt tù;</w:t>
            </w:r>
          </w:p>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 Bị tạm đình chỉ do xuất cảnh trái phép nay trở về nước cư trú;</w:t>
            </w:r>
          </w:p>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 Đã đi khỏi địa phương nhưng không làm thủ tục di chuyển hồ sơ nay quay lại đề nghị tiếp tục hưởng chế độ;</w:t>
            </w:r>
          </w:p>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 Bị tạm đình chỉ chế độ chờ xác minh của cơ quan điều tra</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lastRenderedPageBreak/>
              <w:t>179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lastRenderedPageBreak/>
              <w:t>4</w:t>
            </w:r>
            <w:r w:rsidR="00B17EF8">
              <w:rPr>
                <w:bCs/>
                <w:color w:val="000000"/>
                <w:szCs w:val="28"/>
              </w:rPr>
              <w:t>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đối với thân nhân liệt sĩ</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182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4</w:t>
            </w:r>
            <w:r w:rsidR="00B17EF8">
              <w:rPr>
                <w:bCs/>
                <w:color w:val="000000"/>
                <w:szCs w:val="28"/>
              </w:rPr>
              <w:t>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trợ cấp đối với vợ hoặc chồng liệt sĩ đi lấy chồng hoặc vợ khác</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186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4</w:t>
            </w:r>
            <w:r w:rsidR="00B17EF8">
              <w:rPr>
                <w:bCs/>
                <w:color w:val="000000"/>
                <w:szCs w:val="28"/>
              </w:rPr>
              <w:t>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đối với Anh hùng lực lượng vũ trang nhân dân, Anh hùng lao động trong thời kỳ kháng chiến</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188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đối với thương binh, người hưởng chính sách như thương binh</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192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5</w:t>
            </w:r>
            <w:r w:rsidR="00B17EF8">
              <w:rPr>
                <w:bCs/>
                <w:color w:val="000000"/>
                <w:szCs w:val="28"/>
              </w:rPr>
              <w:t>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giám định vết thương còn sót</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454B17" w:rsidP="00F14E0B">
            <w:pPr>
              <w:spacing w:after="0"/>
              <w:ind w:firstLine="0"/>
              <w:jc w:val="center"/>
              <w:rPr>
                <w:bCs/>
                <w:color w:val="000000"/>
                <w:szCs w:val="28"/>
              </w:rPr>
            </w:pPr>
            <w:r>
              <w:rPr>
                <w:bCs/>
                <w:color w:val="000000"/>
                <w:szCs w:val="28"/>
              </w:rPr>
              <w:t>197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5</w:t>
            </w:r>
            <w:r w:rsidR="00B17EF8">
              <w:rPr>
                <w:bCs/>
                <w:color w:val="000000"/>
                <w:szCs w:val="28"/>
              </w:rPr>
              <w:t>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đối với thương binh đồng thời là bệnh binh</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199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hưởng chế độ ưu đãi người hoạt động kháng chiến bị nhiễm chất độc hóa học</w:t>
            </w:r>
            <w:r>
              <w:rPr>
                <w:rFonts w:eastAsia="Times New Roman"/>
                <w:color w:val="000000"/>
                <w:szCs w:val="28"/>
              </w:rPr>
              <w:t>.</w:t>
            </w:r>
            <w:r w:rsidRPr="00F86CA7">
              <w:rPr>
                <w:rFonts w:eastAsia="Times New Roman"/>
                <w:color w:val="000000"/>
                <w:szCs w:val="28"/>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201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5</w:t>
            </w:r>
            <w:r w:rsidR="00B17EF8">
              <w:rPr>
                <w:bCs/>
                <w:color w:val="000000"/>
                <w:szCs w:val="28"/>
              </w:rPr>
              <w:t>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 xml:space="preserve">Thủ tục giải quyết hưởng chế độ ưu đãi đối với con đẻ người hoạt động kháng </w:t>
            </w:r>
            <w:r>
              <w:rPr>
                <w:rFonts w:eastAsia="Times New Roman"/>
                <w:color w:val="000000"/>
                <w:szCs w:val="28"/>
              </w:rPr>
              <w:t>chiến bị nhiễm chất độc hóa học.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205</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người hoạt động cách mạng hoặc hoạt động kháng chiến bị địch bắt tù, đày</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208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người HĐKC giải phóng dân tộc, bảo vệ tổ quốc và làm nghĩa vụ quốc tế</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213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người có công giúp đỡ cách mạng</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216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sửa đổi thông tin cá nhân trong hồ sơ người có công</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219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59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di chuyển hồ sơ người có công với cách mạng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222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trợ cấp thờ cúng liệt sĩ</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226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giải quyết chế độ ưu đãi đối với Bà mẹ Việt Nam anh hùng</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229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20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giám định lại thương tật do vết thương cũ tái phát và điều chỉnh chế độ</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234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21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 xml:space="preserve">Thủ tục thực hiện chế độ trợ cấp một lần đối với thân nhân người hoạt động kháng chiến giải phóng dân tộc, bảo vệ Tổ </w:t>
            </w:r>
            <w:r w:rsidRPr="00F86CA7">
              <w:rPr>
                <w:rFonts w:eastAsia="Times New Roman"/>
                <w:color w:val="000000"/>
                <w:szCs w:val="28"/>
              </w:rPr>
              <w:lastRenderedPageBreak/>
              <w:t>quốc và làm nghĩa vụ quốc tế, người có công giúp đỡ cách mạng đã chết</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lastRenderedPageBreak/>
              <w:t>236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lastRenderedPageBreak/>
              <w:t>64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xác nhận thương binh, người hưởng chính sách như thương binh đối với người bị thương không thuộc lực lượng công an, quân đội trong chiến tranh từ ngày 31/12/1991 trở về trước không còn giấy tờ</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241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szCs w:val="28"/>
              </w:rPr>
            </w:pPr>
            <w:r w:rsidRPr="00F86CA7">
              <w:rPr>
                <w:rFonts w:eastAsia="Times New Roman"/>
                <w:szCs w:val="28"/>
              </w:rPr>
              <w:t>Thủ tục bổ sung tình hình thân nhân trong hồ sơ liệt sĩ</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246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b/>
                <w:bCs/>
                <w:color w:val="000000"/>
                <w:szCs w:val="28"/>
              </w:rPr>
            </w:pPr>
            <w:r w:rsidRPr="00F86CA7">
              <w:rPr>
                <w:rFonts w:eastAsia="Times New Roman"/>
                <w:color w:val="000000"/>
                <w:szCs w:val="28"/>
              </w:rPr>
              <w:t>Thủ tục đính chính thông tin trên bia mộ liệt sĩ</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249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67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lập Sổ theo dõi và cấp phương tiện trợ giúp, dụng cụ chỉnh hình</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251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6</w:t>
            </w:r>
            <w:r w:rsidR="00B17EF8">
              <w:rPr>
                <w:bCs/>
                <w:color w:val="000000"/>
                <w:szCs w:val="28"/>
              </w:rPr>
              <w:t>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thực hiện chế độ ưu đãi trong giáo dục đào tạo đối với người có công với cách mạng và con của họ</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254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6</w:t>
            </w:r>
            <w:r w:rsidR="00B17EF8">
              <w:rPr>
                <w:bCs/>
                <w:color w:val="000000"/>
                <w:szCs w:val="28"/>
              </w:rPr>
              <w:t>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rFonts w:eastAsia="Times New Roman"/>
                <w:color w:val="000000"/>
                <w:szCs w:val="28"/>
              </w:rPr>
            </w:pPr>
            <w:r w:rsidRPr="00F86CA7">
              <w:rPr>
                <w:rFonts w:eastAsia="Times New Roman"/>
                <w:color w:val="000000"/>
                <w:szCs w:val="28"/>
              </w:rPr>
              <w:t>Thủ tục hỗ trợ, di chuyển hài cốt liệt sĩ</w:t>
            </w:r>
            <w:r>
              <w:rPr>
                <w:rFonts w:eastAsia="Times New Roman"/>
                <w:color w:val="000000"/>
                <w:szCs w:val="2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257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szCs w:val="28"/>
                <w:lang w:val="vi-VN"/>
              </w:rPr>
            </w:pPr>
            <w:r w:rsidRPr="00F86CA7">
              <w:rPr>
                <w:szCs w:val="28"/>
              </w:rPr>
              <w:t xml:space="preserve">Thủ tục </w:t>
            </w:r>
            <w:r w:rsidRPr="00F86CA7">
              <w:rPr>
                <w:szCs w:val="28"/>
                <w:lang w:val="vi-VN"/>
              </w:rPr>
              <w:t>Giải quyết chế độ trợ cấp một lần đối với người được cử làm chuyên gia sang giúp Lào, Căm – pu – chia.</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261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22139E" w:rsidP="00F14E0B">
            <w:pPr>
              <w:spacing w:after="0"/>
              <w:ind w:hanging="5"/>
              <w:jc w:val="center"/>
              <w:rPr>
                <w:bCs/>
                <w:color w:val="000000"/>
                <w:szCs w:val="28"/>
              </w:rPr>
            </w:pPr>
            <w:r>
              <w:rPr>
                <w:bCs/>
                <w:color w:val="000000"/>
                <w:szCs w:val="28"/>
              </w:rPr>
              <w:t>7</w:t>
            </w:r>
            <w:r w:rsidR="00B17EF8">
              <w:rPr>
                <w:bCs/>
                <w:color w:val="000000"/>
                <w:szCs w:val="28"/>
              </w:rPr>
              <w:t>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b/>
                <w:bCs/>
                <w:color w:val="000000"/>
                <w:szCs w:val="28"/>
              </w:rPr>
            </w:pPr>
            <w:r w:rsidRPr="00F86CA7">
              <w:rPr>
                <w:szCs w:val="28"/>
              </w:rPr>
              <w:t>Thủ tục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tỉnh.</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271</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E62DD9" w:rsidRDefault="0022139E" w:rsidP="00F14E0B">
            <w:pPr>
              <w:spacing w:after="0"/>
              <w:ind w:firstLine="0"/>
              <w:rPr>
                <w:b/>
                <w:bCs/>
                <w:color w:val="000000"/>
                <w:szCs w:val="28"/>
              </w:rPr>
            </w:pPr>
            <w:r w:rsidRPr="00C94857">
              <w:rPr>
                <w:bCs/>
                <w:color w:val="000000"/>
                <w:szCs w:val="28"/>
              </w:rPr>
              <w:tab/>
            </w:r>
            <w:r w:rsidRPr="00E62DD9">
              <w:rPr>
                <w:b/>
                <w:bCs/>
                <w:color w:val="000000"/>
                <w:szCs w:val="28"/>
              </w:rPr>
              <w:t>VII. Lĩnh vực Phòng chống tệ nạn xã hội:</w:t>
            </w:r>
            <w:r>
              <w:rPr>
                <w:b/>
                <w:bCs/>
                <w:color w:val="000000"/>
                <w:szCs w:val="28"/>
              </w:rPr>
              <w:t xml:space="preserve"> </w:t>
            </w:r>
            <w:r w:rsidRPr="00E62DD9">
              <w:rPr>
                <w:b/>
                <w:bCs/>
                <w:color w:val="000000"/>
                <w:szCs w:val="28"/>
              </w:rPr>
              <w:t>(08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szCs w:val="28"/>
                <w:lang w:val="pt-BR"/>
              </w:rPr>
            </w:pPr>
            <w:r w:rsidRPr="00F86CA7">
              <w:rPr>
                <w:szCs w:val="28"/>
              </w:rPr>
              <w:t xml:space="preserve">Thủ tục </w:t>
            </w:r>
            <w:r w:rsidRPr="00F86CA7">
              <w:rPr>
                <w:szCs w:val="28"/>
                <w:lang w:val="pt-BR"/>
              </w:rPr>
              <w:t>Cấp giấy phép thành lập cơ sở hỗ trợ nạn nhân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274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lang w:val="pt-BR"/>
              </w:rPr>
            </w:pPr>
            <w:r w:rsidRPr="00F86CA7">
              <w:rPr>
                <w:szCs w:val="28"/>
              </w:rPr>
              <w:t xml:space="preserve">Thủ tục </w:t>
            </w:r>
            <w:r w:rsidRPr="00F86CA7">
              <w:rPr>
                <w:szCs w:val="28"/>
                <w:lang w:val="pt-BR"/>
              </w:rPr>
              <w:t>Cấp lại giấy phép thành lập cơ sở hỗ trợ nạn nhân</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284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b/>
                <w:bCs/>
                <w:color w:val="000000"/>
                <w:szCs w:val="28"/>
              </w:rPr>
            </w:pPr>
            <w:r w:rsidRPr="00F86CA7">
              <w:rPr>
                <w:szCs w:val="28"/>
              </w:rPr>
              <w:t xml:space="preserve">Thủ tục </w:t>
            </w:r>
            <w:r w:rsidRPr="00F86CA7">
              <w:rPr>
                <w:szCs w:val="28"/>
                <w:lang w:val="pt-BR"/>
              </w:rPr>
              <w:t>Sửa đổi, bổ sung giấy phép thành lập cơ sở hỗ trợ nạn nhân</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287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firstLine="0"/>
              <w:jc w:val="center"/>
              <w:rPr>
                <w:bCs/>
                <w:color w:val="000000"/>
                <w:szCs w:val="28"/>
              </w:rPr>
            </w:pPr>
            <w:r>
              <w:rPr>
                <w:bCs/>
                <w:color w:val="000000"/>
                <w:szCs w:val="28"/>
              </w:rPr>
              <w:t>75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lang w:val="pt-BR"/>
              </w:rPr>
            </w:pPr>
            <w:r w:rsidRPr="00F86CA7">
              <w:rPr>
                <w:szCs w:val="28"/>
              </w:rPr>
              <w:t xml:space="preserve">Thủ tục </w:t>
            </w:r>
            <w:r w:rsidRPr="00F86CA7">
              <w:rPr>
                <w:szCs w:val="28"/>
                <w:lang w:val="pt-BR"/>
              </w:rPr>
              <w:t>Gia hạn giấy phép thành lập cơ sở hỗ trợ nạn nhân</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290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lang w:val="pt-BR"/>
              </w:rPr>
            </w:pPr>
            <w:r w:rsidRPr="00F86CA7">
              <w:rPr>
                <w:szCs w:val="28"/>
              </w:rPr>
              <w:t xml:space="preserve">Thủ tục </w:t>
            </w:r>
            <w:r w:rsidRPr="00F86CA7">
              <w:rPr>
                <w:szCs w:val="28"/>
                <w:lang w:val="pt-BR"/>
              </w:rPr>
              <w:t>Đề nghị chấm dứt hoạt động của cơ sở hỗ trợ nạn nhân</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294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lang w:val="pt-BR"/>
              </w:rPr>
            </w:pPr>
            <w:r w:rsidRPr="00F86CA7">
              <w:rPr>
                <w:szCs w:val="28"/>
              </w:rPr>
              <w:t xml:space="preserve">Thủ tục </w:t>
            </w:r>
            <w:r w:rsidRPr="00F86CA7">
              <w:rPr>
                <w:szCs w:val="28"/>
                <w:lang w:val="pt-BR"/>
              </w:rPr>
              <w:t>Đưa người nghiện ma túy, người bán dâm tự nguyện vào cai nghiện, chữa trị, phục hồi tại Cơ sở cai nghiện ma túy</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298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lang w:val="pt-BR"/>
              </w:rPr>
            </w:pPr>
            <w:r w:rsidRPr="00F86CA7">
              <w:rPr>
                <w:szCs w:val="28"/>
              </w:rPr>
              <w:t xml:space="preserve">Thủ tục </w:t>
            </w:r>
            <w:r w:rsidRPr="00F86CA7">
              <w:rPr>
                <w:szCs w:val="28"/>
                <w:lang w:val="pt-BR"/>
              </w:rPr>
              <w:t>Chế độ thăm gặp đối với học viên tại Cơ sở cai nghiện ma túy</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302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79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sidRPr="00F86CA7">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F86CA7" w:rsidRDefault="0022139E" w:rsidP="00F14E0B">
            <w:pPr>
              <w:spacing w:after="0"/>
              <w:ind w:firstLine="0"/>
              <w:rPr>
                <w:szCs w:val="28"/>
                <w:lang w:val="pt-BR"/>
              </w:rPr>
            </w:pPr>
            <w:r w:rsidRPr="00F86CA7">
              <w:rPr>
                <w:szCs w:val="28"/>
                <w:lang w:val="pt-BR"/>
              </w:rPr>
              <w:t>Thủ tục nghỉ chịu tang của học viên tại Cơ sở cai nghiện ma túy</w:t>
            </w:r>
            <w:r>
              <w:rPr>
                <w:szCs w:val="28"/>
                <w:lang w:val="pt-BR"/>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308</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E62DD9" w:rsidRDefault="0022139E" w:rsidP="00F14E0B">
            <w:pPr>
              <w:spacing w:after="0"/>
              <w:ind w:firstLine="704"/>
              <w:rPr>
                <w:b/>
                <w:bCs/>
                <w:color w:val="000000"/>
                <w:szCs w:val="28"/>
              </w:rPr>
            </w:pPr>
            <w:r w:rsidRPr="00E62DD9">
              <w:rPr>
                <w:b/>
                <w:bCs/>
                <w:color w:val="000000"/>
                <w:szCs w:val="28"/>
              </w:rPr>
              <w:tab/>
              <w:t>VIII. Lĩnh vực Giáo dục nghề nghiệp: (24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lastRenderedPageBreak/>
              <w:t>80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EC232B" w:rsidRDefault="0022139E" w:rsidP="00F14E0B">
            <w:pPr>
              <w:spacing w:after="0"/>
              <w:ind w:firstLine="0"/>
              <w:rPr>
                <w:b/>
                <w:bCs/>
                <w:color w:val="000000"/>
                <w:szCs w:val="28"/>
              </w:rPr>
            </w:pPr>
            <w:r w:rsidRPr="00F86CA7">
              <w:rPr>
                <w:rStyle w:val="Bodytext2"/>
                <w:rFonts w:eastAsia="MS Mincho"/>
                <w:sz w:val="28"/>
                <w:szCs w:val="28"/>
              </w:rPr>
              <w:t>Thủ tục công nhận giám đốc trung tâm giáo dục nghề nghiệp tư thục</w:t>
            </w:r>
            <w:r>
              <w:rPr>
                <w:rStyle w:val="Bodytext2"/>
                <w:rFonts w:eastAsia="MS Mincho"/>
                <w:sz w:val="28"/>
                <w:szCs w:val="2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310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81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EC232B" w:rsidRDefault="0022139E" w:rsidP="00F14E0B">
            <w:pPr>
              <w:spacing w:after="0"/>
              <w:ind w:firstLine="0"/>
              <w:rPr>
                <w:szCs w:val="28"/>
              </w:rPr>
            </w:pPr>
            <w:r w:rsidRPr="00F86CA7">
              <w:rPr>
                <w:rStyle w:val="Bodytext2"/>
                <w:rFonts w:eastAsia="MS Mincho"/>
                <w:sz w:val="28"/>
                <w:szCs w:val="28"/>
              </w:rPr>
              <w:t>Thủ tục miễn nhiệm giám đốc trung tâm giáo dục nghề nghiệp tư thục</w:t>
            </w:r>
            <w:r>
              <w:rPr>
                <w:rStyle w:val="Bodytext2"/>
                <w:rFonts w:eastAsia="MS Mincho"/>
                <w:sz w:val="28"/>
                <w:szCs w:val="2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314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82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EC232B" w:rsidRDefault="0022139E" w:rsidP="00F14E0B">
            <w:pPr>
              <w:spacing w:after="0"/>
              <w:ind w:firstLine="0"/>
              <w:rPr>
                <w:b/>
                <w:bCs/>
                <w:color w:val="000000"/>
                <w:szCs w:val="28"/>
              </w:rPr>
            </w:pPr>
            <w:r w:rsidRPr="00F86CA7">
              <w:rPr>
                <w:rStyle w:val="Bodytext2"/>
                <w:rFonts w:eastAsia="MS Mincho"/>
                <w:sz w:val="28"/>
                <w:szCs w:val="28"/>
              </w:rPr>
              <w:t>Thủ tục công nhận trung tâm giáo dục nghề nghiệp tư thục hoạt động không vì lợi nhuận</w:t>
            </w:r>
            <w:r>
              <w:rPr>
                <w:rStyle w:val="Bodytext2"/>
                <w:rFonts w:eastAsia="MS Mincho"/>
                <w:sz w:val="28"/>
                <w:szCs w:val="2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316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83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thành lập trung tâm giáo dục nghề nghiệp, trường trung cấp công lập</w:t>
            </w:r>
            <w:r>
              <w:rPr>
                <w:rFonts w:cs="Times New Roman"/>
                <w:bCs/>
                <w:szCs w:val="28"/>
              </w:rPr>
              <w:t>, trung tâm</w:t>
            </w:r>
            <w:r w:rsidRPr="00F86CA7">
              <w:rPr>
                <w:rFonts w:cs="Times New Roman"/>
                <w:bCs/>
                <w:szCs w:val="28"/>
              </w:rPr>
              <w:t xml:space="preserve"> giáo dục nghề nghiệp, trường trung cấp tư thục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318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7F0D5F" w:rsidRDefault="00B17EF8" w:rsidP="00F14E0B">
            <w:pPr>
              <w:spacing w:after="0"/>
              <w:ind w:hanging="5"/>
              <w:jc w:val="center"/>
              <w:rPr>
                <w:bCs/>
                <w:color w:val="000000"/>
                <w:szCs w:val="28"/>
              </w:rPr>
            </w:pPr>
            <w:r>
              <w:rPr>
                <w:bCs/>
                <w:color w:val="000000"/>
                <w:szCs w:val="28"/>
              </w:rPr>
              <w:t>84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thành lập phân hiệu của trường trung cấp công lập và phân hiệu của trường trung cấp tư thục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282125" w:rsidP="00F14E0B">
            <w:pPr>
              <w:spacing w:after="0"/>
              <w:ind w:firstLine="0"/>
              <w:jc w:val="center"/>
              <w:rPr>
                <w:bCs/>
                <w:color w:val="000000"/>
                <w:szCs w:val="28"/>
              </w:rPr>
            </w:pPr>
            <w:r>
              <w:rPr>
                <w:bCs/>
                <w:color w:val="000000"/>
                <w:szCs w:val="28"/>
              </w:rPr>
              <w:t>330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8</w:t>
            </w:r>
            <w:r w:rsidR="00B17EF8">
              <w:rPr>
                <w:bCs/>
                <w:color w:val="000000"/>
                <w:szCs w:val="28"/>
              </w:rPr>
              <w:t>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szCs w:val="28"/>
              </w:rPr>
              <w:t>Thủ tục chia, tách, sáp nhập trung tâm giáo dục nghề nghiệp, trường trung cấp công lập và trung tâm giáo dục nghề nghiệp, trường trung cấp tư thục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341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8</w:t>
            </w:r>
            <w:r w:rsidR="00B17EF8">
              <w:rPr>
                <w:bCs/>
                <w:color w:val="000000"/>
                <w:szCs w:val="28"/>
              </w:rPr>
              <w:t>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giải thể trung tâm giáo dục nghề nghiệp, trường trung cấp công lập và trung tâm giáo dục nghề nghiệp, trường trung cấp tư thục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344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87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chấm dứt hoạt động phân hiệu của trường trung cấp công lập và phân hiệu của trường trung cấp tư thục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346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88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b/>
                <w:bCs/>
                <w:color w:val="000000"/>
                <w:szCs w:val="28"/>
              </w:rPr>
            </w:pPr>
            <w:r w:rsidRPr="00F86CA7">
              <w:rPr>
                <w:rFonts w:cs="Times New Roman"/>
                <w:bCs/>
                <w:szCs w:val="28"/>
              </w:rPr>
              <w:t>Thủ tục đổi tên trung tâm giáo dục nghề nghiệp, trường trung cấp công lập và trung tâm giáo dục nghề nghiệp, trường trung cấp tư thục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348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89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cấp giấy chứng nhận đăng ký hoạt động giáo dục nghề nghiệp đối với trung tâm giáo dục nghề nghiệp, trường trung cấp, doanh nghiệp.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350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90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cấp giấy chứng nhận đăng ký bổ sung hoạt động giáo dục nghề nghiệp đối với trung tâm giáo dục nghề nghiệp, trường trung cấp, doanh nghiệp.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362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91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eastAsia="Times New Roman" w:cs="Times New Roman"/>
                <w:szCs w:val="28"/>
                <w:lang w:eastAsia="vi-VN"/>
              </w:rPr>
              <w:t xml:space="preserve">Thủ tục </w:t>
            </w:r>
            <w:r w:rsidRPr="00F86CA7">
              <w:rPr>
                <w:rFonts w:cs="Times New Roman"/>
                <w:bCs/>
                <w:szCs w:val="28"/>
              </w:rPr>
              <w:t>cấp giấy chứng nhận đăng ký hoạt động liên kết đào tạo đối với trung tâm giáo dục nghề nghiệp, trường trung cấp.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372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92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spacing w:val="-2"/>
                <w:szCs w:val="28"/>
              </w:rPr>
              <w:t xml:space="preserve">Thủ tục </w:t>
            </w:r>
            <w:r w:rsidRPr="00F86CA7">
              <w:rPr>
                <w:rFonts w:cs="Times New Roman"/>
                <w:bCs/>
                <w:szCs w:val="28"/>
              </w:rPr>
              <w:t>cho phép thành lập trường trung cấp, trung tâm giáo dục nghề nghiệp có vốn đầu tư nước ngoài.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375</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93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cho phép mở phân hiệu của trường trung cấp có vốn đầu tư nước ngoài trên địa bàn tỉnh Bình Dương.</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378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94</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 xml:space="preserve">Thủ tục cho phép mở phân hiệu của trường trung cấp có vốn </w:t>
            </w:r>
            <w:r w:rsidRPr="00F86CA7">
              <w:rPr>
                <w:rFonts w:cs="Times New Roman"/>
                <w:bCs/>
                <w:szCs w:val="28"/>
              </w:rPr>
              <w:lastRenderedPageBreak/>
              <w:t>đầu tư nước ngoài (tại các tỉnh, thành phố khác với tỉnh, thành phố nơi đặt trụ sở chính của trường trung cấp).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rPr>
                <w:szCs w:val="28"/>
              </w:rPr>
            </w:pPr>
            <w:r>
              <w:rPr>
                <w:szCs w:val="28"/>
              </w:rPr>
              <w:lastRenderedPageBreak/>
              <w:t>380</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lastRenderedPageBreak/>
              <w:t>9</w:t>
            </w:r>
            <w:r w:rsidR="00B17EF8">
              <w:rPr>
                <w:bCs/>
                <w:color w:val="000000"/>
                <w:szCs w:val="28"/>
              </w:rPr>
              <w:t>5</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bCs/>
                <w:szCs w:val="28"/>
              </w:rPr>
              <w:t>Thủ tục sáp nhập, chia, tách trường trung cấp, trung tâm giáo dục nghề nghiệp có vốn đầu tư nước ngoài.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383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9</w:t>
            </w:r>
            <w:r w:rsidR="00B17EF8">
              <w:rPr>
                <w:bCs/>
                <w:color w:val="000000"/>
                <w:szCs w:val="28"/>
              </w:rPr>
              <w:t>6</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bCs/>
                <w:szCs w:val="28"/>
              </w:rPr>
            </w:pPr>
            <w:r w:rsidRPr="00F86CA7">
              <w:rPr>
                <w:rFonts w:cs="Times New Roman"/>
                <w:bCs/>
                <w:szCs w:val="28"/>
              </w:rPr>
              <w:t>Thủ tục thành lập hội đồng trường trung cấp công lập</w:t>
            </w:r>
            <w:r>
              <w:rPr>
                <w:rFonts w:cs="Times New Roman"/>
                <w:bCs/>
                <w:szCs w:val="28"/>
              </w:rPr>
              <w:t xml:space="preserve"> thuộc</w:t>
            </w:r>
            <w:r w:rsidRPr="00F86CA7">
              <w:rPr>
                <w:rFonts w:cs="Times New Roman"/>
                <w:bCs/>
                <w:szCs w:val="28"/>
              </w:rPr>
              <w:t xml:space="preserve"> Sở, Ủy ban nhân dân cấp huyện.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386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9</w:t>
            </w:r>
            <w:r w:rsidR="00B17EF8">
              <w:rPr>
                <w:bCs/>
                <w:color w:val="000000"/>
                <w:szCs w:val="28"/>
              </w:rPr>
              <w:t>7</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bCs/>
                <w:szCs w:val="28"/>
              </w:rPr>
            </w:pPr>
            <w:r w:rsidRPr="00F86CA7">
              <w:rPr>
                <w:rFonts w:cs="Times New Roman"/>
                <w:bCs/>
                <w:szCs w:val="28"/>
              </w:rPr>
              <w:t>Thủ tục miễn nhiệm chủ tịch, các thành viên hội đồng trường trung cấp công lập trực thuộc Sở, Ủy ban nhân dân cấp huyện.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389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9</w:t>
            </w:r>
            <w:r w:rsidR="00B17EF8">
              <w:rPr>
                <w:bCs/>
                <w:color w:val="000000"/>
                <w:szCs w:val="28"/>
              </w:rPr>
              <w:t>8</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19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b/>
                <w:szCs w:val="28"/>
              </w:rPr>
            </w:pPr>
            <w:r w:rsidRPr="00F86CA7">
              <w:rPr>
                <w:rFonts w:cs="Times New Roman"/>
                <w:szCs w:val="28"/>
              </w:rPr>
              <w:t>Thủ tục cách chức chủ tịch, các thành viên hội đồng trường trung cấp công lập trực thuộc Sở, UBND cấp huyện.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391</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9</w:t>
            </w:r>
            <w:r w:rsidR="00B17EF8">
              <w:rPr>
                <w:bCs/>
                <w:color w:val="000000"/>
                <w:szCs w:val="28"/>
              </w:rPr>
              <w:t>9</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F86CA7">
              <w:rPr>
                <w:rFonts w:cs="Times New Roman"/>
                <w:szCs w:val="28"/>
              </w:rPr>
              <w:t>Thủ tục thành lập hội đồng quản trị trường trung cấp tự thục.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393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B17EF8" w:rsidP="00F14E0B">
            <w:pPr>
              <w:spacing w:after="0"/>
              <w:ind w:hanging="5"/>
              <w:jc w:val="center"/>
              <w:rPr>
                <w:bCs/>
                <w:color w:val="000000"/>
                <w:szCs w:val="28"/>
              </w:rPr>
            </w:pPr>
            <w:r>
              <w:rPr>
                <w:bCs/>
                <w:color w:val="000000"/>
                <w:szCs w:val="28"/>
              </w:rPr>
              <w:t>100</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bCs/>
                <w:szCs w:val="28"/>
              </w:rPr>
            </w:pPr>
            <w:r w:rsidRPr="00F86CA7">
              <w:rPr>
                <w:rFonts w:cs="Times New Roman"/>
                <w:szCs w:val="28"/>
              </w:rPr>
              <w:t>Thủ tục bổ nhiệm hiệu trưởng trường trung cấp công lập trực thuộc Sở, UBND cấp huyện.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396</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1</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bCs/>
                <w:szCs w:val="28"/>
              </w:rPr>
            </w:pPr>
            <w:r w:rsidRPr="00F86CA7">
              <w:rPr>
                <w:rFonts w:cs="Times New Roman"/>
                <w:szCs w:val="28"/>
              </w:rPr>
              <w:t>Thủ tục công nhận hiệu trưởng trường trung cấp tư thục.</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413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2</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bCs/>
                <w:szCs w:val="28"/>
              </w:rPr>
            </w:pPr>
            <w:r w:rsidRPr="00F86CA7">
              <w:rPr>
                <w:rFonts w:cs="Times New Roman"/>
                <w:szCs w:val="28"/>
              </w:rPr>
              <w:t>Thủ tục miễn nhiệm, cách chức hiệu trưởng trường trung cấp công lập Sở, UBND cấp huyện.</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419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3</w:t>
            </w:r>
          </w:p>
        </w:tc>
        <w:tc>
          <w:tcPr>
            <w:tcW w:w="420" w:type="dxa"/>
            <w:tcBorders>
              <w:top w:val="single" w:sz="4" w:space="0" w:color="auto"/>
              <w:left w:val="single" w:sz="4" w:space="0" w:color="auto"/>
              <w:bottom w:val="single" w:sz="4" w:space="0" w:color="auto"/>
              <w:right w:val="single" w:sz="4" w:space="0" w:color="auto"/>
            </w:tcBorders>
          </w:tcPr>
          <w:p w:rsidR="0022139E" w:rsidRPr="00F86CA7" w:rsidRDefault="0022139E" w:rsidP="00F14E0B">
            <w:pPr>
              <w:spacing w:after="0"/>
              <w:ind w:firstLine="0"/>
              <w:jc w:val="center"/>
              <w:rPr>
                <w:bCs/>
                <w:color w:val="000000"/>
                <w:szCs w:val="28"/>
              </w:rPr>
            </w:pPr>
            <w:r>
              <w:rPr>
                <w:bCs/>
                <w:color w:val="000000"/>
                <w:szCs w:val="28"/>
              </w:rPr>
              <w:t>24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F86CA7" w:rsidRDefault="0022139E" w:rsidP="00F14E0B">
            <w:pPr>
              <w:spacing w:after="0"/>
              <w:ind w:firstLine="0"/>
              <w:rPr>
                <w:rFonts w:cs="Times New Roman"/>
                <w:szCs w:val="28"/>
              </w:rPr>
            </w:pPr>
            <w:r w:rsidRPr="00AC72C3">
              <w:t xml:space="preserve">Thủ </w:t>
            </w:r>
            <w:r>
              <w:t>tục xác nhận mẫu phôi chứng chỉ sơ cấp, mẫu phôi bản sao chứng chỉ sơ cấp.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421</w:t>
            </w:r>
          </w:p>
        </w:tc>
      </w:tr>
      <w:tr w:rsidR="0022139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22139E" w:rsidRPr="00E62DD9" w:rsidRDefault="0022139E" w:rsidP="00F14E0B">
            <w:pPr>
              <w:spacing w:after="0"/>
              <w:ind w:firstLine="704"/>
              <w:rPr>
                <w:b/>
                <w:bCs/>
                <w:color w:val="000000"/>
                <w:szCs w:val="28"/>
              </w:rPr>
            </w:pPr>
            <w:r w:rsidRPr="00E62DD9">
              <w:rPr>
                <w:b/>
                <w:bCs/>
                <w:color w:val="000000"/>
                <w:szCs w:val="28"/>
              </w:rPr>
              <w:t>IX. Lĩnh vực Bảo trợ xã hội: (11 TTHC)</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4</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AC72C3" w:rsidRDefault="0022139E" w:rsidP="00F14E0B">
            <w:pPr>
              <w:pStyle w:val="NormalWeb"/>
              <w:spacing w:before="120" w:beforeAutospacing="0" w:after="0" w:afterAutospacing="0"/>
              <w:jc w:val="both"/>
              <w:rPr>
                <w:sz w:val="28"/>
                <w:szCs w:val="28"/>
              </w:rPr>
            </w:pPr>
            <w:r w:rsidRPr="00AC72C3">
              <w:rPr>
                <w:sz w:val="28"/>
                <w:szCs w:val="28"/>
              </w:rPr>
              <w:t xml:space="preserve">Thủ tục </w:t>
            </w:r>
            <w:r w:rsidRPr="00AC72C3">
              <w:rPr>
                <w:color w:val="000000"/>
                <w:sz w:val="28"/>
                <w:szCs w:val="28"/>
              </w:rPr>
              <w:t>Quyết định công nhận cơ sở sản xuất, kinh doanh sử dụng từ 30% tổng số lao đ</w:t>
            </w:r>
            <w:r>
              <w:rPr>
                <w:color w:val="000000"/>
                <w:sz w:val="28"/>
                <w:szCs w:val="28"/>
              </w:rPr>
              <w:t>ộng trở lên là người khuyết tật.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423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5</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2</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525EB3" w:rsidRDefault="0022139E" w:rsidP="00F14E0B">
            <w:pPr>
              <w:spacing w:after="0"/>
              <w:ind w:firstLine="0"/>
            </w:pPr>
            <w:r w:rsidRPr="00AC72C3">
              <w:t xml:space="preserve">Thủ tục </w:t>
            </w:r>
            <w:r w:rsidRPr="00AC72C3">
              <w:rPr>
                <w:lang w:val="vi-VN"/>
              </w:rPr>
              <w:t>Gia hạn quyết định công nhận cơ sở sản xuất kinh doanh có từ 30% lao động trở lên là người khuyết tật</w:t>
            </w:r>
            <w:r>
              <w:t>.</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425</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6</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3</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2139E" w:rsidRPr="00525EB3" w:rsidRDefault="0022139E" w:rsidP="00F14E0B">
            <w:pPr>
              <w:spacing w:after="0"/>
              <w:ind w:firstLine="0"/>
              <w:rPr>
                <w:rFonts w:cs="Times New Roman"/>
                <w:szCs w:val="28"/>
              </w:rPr>
            </w:pPr>
            <w:r w:rsidRPr="00525EB3">
              <w:rPr>
                <w:rStyle w:val="Bodytext2"/>
                <w:rFonts w:eastAsiaTheme="minorHAnsi"/>
                <w:sz w:val="28"/>
                <w:szCs w:val="28"/>
              </w:rPr>
              <w:t>Thủ tục đăng ký thành lập cơ sở trợ giúp xã hội ngoài công lập thuộc thẩm quyền giải quyết của Sở Lao động - Thương binh và Xã hội.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427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7</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4</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2139E" w:rsidRPr="00525EB3" w:rsidRDefault="0022139E" w:rsidP="00F14E0B">
            <w:pPr>
              <w:spacing w:after="0"/>
              <w:ind w:firstLine="0"/>
              <w:rPr>
                <w:szCs w:val="28"/>
              </w:rPr>
            </w:pPr>
            <w:r w:rsidRPr="00525EB3">
              <w:rPr>
                <w:rStyle w:val="Bodytext2"/>
                <w:rFonts w:eastAsiaTheme="minorHAnsi"/>
                <w:sz w:val="28"/>
                <w:szCs w:val="28"/>
              </w:rPr>
              <w:t>Thủ tục đăng ký thay đổi nội dung giấy chứng nhận đăng ký thành lập đới với cơ sở trợ giúp xã hội ngoài công lập thuộc thâm quyền thành lập của Sở Lao động - Thương binh và Xã hội.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433</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8</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5</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2139E" w:rsidRPr="00525EB3" w:rsidRDefault="0022139E" w:rsidP="00F14E0B">
            <w:pPr>
              <w:spacing w:after="0"/>
              <w:ind w:firstLine="0"/>
              <w:rPr>
                <w:szCs w:val="28"/>
              </w:rPr>
            </w:pPr>
            <w:r w:rsidRPr="00525EB3">
              <w:rPr>
                <w:rStyle w:val="Bodytext2"/>
                <w:rFonts w:eastAsiaTheme="minorHAnsi"/>
                <w:sz w:val="28"/>
                <w:szCs w:val="28"/>
              </w:rPr>
              <w:t>Thủ tục giải thể cơ sở trợ giúp xã hội ngoài công lập thuộc thẩm quyền thành lập của Sở Lao động - Thương binh và Xã hội.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435</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10</w:t>
            </w:r>
            <w:r w:rsidR="00B17EF8">
              <w:rPr>
                <w:bCs/>
                <w:color w:val="000000"/>
                <w:szCs w:val="28"/>
              </w:rPr>
              <w:t>9</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6</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2139E" w:rsidRPr="00525EB3" w:rsidRDefault="0022139E" w:rsidP="00F14E0B">
            <w:pPr>
              <w:spacing w:after="0"/>
              <w:ind w:firstLine="0"/>
              <w:rPr>
                <w:szCs w:val="28"/>
              </w:rPr>
            </w:pPr>
            <w:r w:rsidRPr="00525EB3">
              <w:rPr>
                <w:rStyle w:val="Bodytext2"/>
                <w:rFonts w:eastAsiaTheme="minorHAnsi"/>
                <w:sz w:val="28"/>
                <w:szCs w:val="28"/>
              </w:rPr>
              <w:t>Thủ tục cấp giấy phép hoạt động đối với cơ sở trợ giúp xã hội thuộc thâm quyền cấp phép của Sở Lao động - Thương binh và Xã hội.</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438</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w:t>
            </w:r>
            <w:r w:rsidR="00B17EF8">
              <w:rPr>
                <w:bCs/>
                <w:color w:val="000000"/>
                <w:szCs w:val="28"/>
              </w:rPr>
              <w:t>10</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7</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2139E" w:rsidRPr="00525EB3" w:rsidRDefault="0022139E" w:rsidP="00F14E0B">
            <w:pPr>
              <w:spacing w:after="0"/>
              <w:ind w:firstLine="0"/>
              <w:rPr>
                <w:szCs w:val="28"/>
              </w:rPr>
            </w:pPr>
            <w:r w:rsidRPr="00525EB3">
              <w:rPr>
                <w:rStyle w:val="Bodytext2"/>
                <w:rFonts w:eastAsiaTheme="minorHAnsi"/>
                <w:sz w:val="28"/>
                <w:szCs w:val="28"/>
              </w:rPr>
              <w:t xml:space="preserve">Thủ tục cấp lại, điều chỉnh giấy phép hoạt động đối với cơ </w:t>
            </w:r>
            <w:r w:rsidRPr="00525EB3">
              <w:rPr>
                <w:rStyle w:val="Bodytext2"/>
                <w:rFonts w:eastAsiaTheme="minorHAnsi"/>
                <w:sz w:val="28"/>
                <w:szCs w:val="28"/>
              </w:rPr>
              <w:lastRenderedPageBreak/>
              <w:t>sở trợ giúp xã hội có giấy phép hoạt động do Sở Lao động - Thương binh và Xã hội cấp.</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lastRenderedPageBreak/>
              <w:t>442</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lastRenderedPageBreak/>
              <w:t>11</w:t>
            </w:r>
            <w:r w:rsidR="00B17EF8">
              <w:rPr>
                <w:bCs/>
                <w:color w:val="000000"/>
                <w:szCs w:val="28"/>
              </w:rPr>
              <w:t>1</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8</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525EB3" w:rsidRDefault="0022139E" w:rsidP="00F14E0B">
            <w:pPr>
              <w:spacing w:after="0"/>
              <w:ind w:firstLine="0"/>
              <w:rPr>
                <w:szCs w:val="28"/>
              </w:rPr>
            </w:pPr>
            <w:r w:rsidRPr="00525EB3">
              <w:rPr>
                <w:rStyle w:val="Bodytext2"/>
                <w:rFonts w:eastAsiaTheme="minorHAnsi"/>
                <w:sz w:val="28"/>
                <w:szCs w:val="28"/>
              </w:rPr>
              <w:t>Thủ tục tiếp nhận đối tượng bảo trợ xã hội có hoàn cảnh đặc biệt khó khăn vào cơ sở trợ giúp xã hội cấp tỉnh</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444</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11</w:t>
            </w:r>
            <w:r w:rsidR="00B17EF8">
              <w:rPr>
                <w:bCs/>
                <w:color w:val="000000"/>
                <w:szCs w:val="28"/>
              </w:rPr>
              <w:t>2</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9</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525EB3" w:rsidRDefault="0022139E" w:rsidP="00F14E0B">
            <w:pPr>
              <w:spacing w:after="0"/>
              <w:ind w:firstLine="0"/>
              <w:rPr>
                <w:szCs w:val="28"/>
              </w:rPr>
            </w:pPr>
            <w:r w:rsidRPr="00525EB3">
              <w:rPr>
                <w:rStyle w:val="Bodytext2"/>
                <w:rFonts w:eastAsiaTheme="minorHAnsi"/>
                <w:sz w:val="28"/>
                <w:szCs w:val="28"/>
              </w:rPr>
              <w:t>Thủ tục tiếp nhận đối tượng cần bảo vệ khẩn cấp vào cơ s</w:t>
            </w:r>
            <w:r>
              <w:rPr>
                <w:rStyle w:val="Bodytext2"/>
                <w:rFonts w:eastAsiaTheme="minorHAnsi"/>
                <w:sz w:val="28"/>
                <w:szCs w:val="28"/>
                <w:lang w:val="en-US"/>
              </w:rPr>
              <w:t>ở</w:t>
            </w:r>
            <w:r w:rsidRPr="00525EB3">
              <w:rPr>
                <w:rStyle w:val="Bodytext2"/>
                <w:rFonts w:eastAsiaTheme="minorHAnsi"/>
                <w:sz w:val="28"/>
                <w:szCs w:val="28"/>
              </w:rPr>
              <w:t xml:space="preserve"> trợ giúp xã hội cấp tỉnh.</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447</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11</w:t>
            </w:r>
            <w:r w:rsidR="00B17EF8">
              <w:rPr>
                <w:bCs/>
                <w:color w:val="000000"/>
                <w:szCs w:val="28"/>
              </w:rPr>
              <w:t>3</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10</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525EB3" w:rsidRDefault="0022139E" w:rsidP="00F14E0B">
            <w:pPr>
              <w:spacing w:after="0"/>
              <w:ind w:firstLine="0"/>
              <w:rPr>
                <w:szCs w:val="28"/>
              </w:rPr>
            </w:pPr>
            <w:r w:rsidRPr="00525EB3">
              <w:rPr>
                <w:rStyle w:val="Bodytext2"/>
                <w:rFonts w:eastAsiaTheme="minorHAnsi"/>
                <w:sz w:val="28"/>
                <w:szCs w:val="28"/>
              </w:rPr>
              <w:t>Thủ tục tiếp nhận đối tượng tự nguyện vào cơ sở trợ giúp xã hội cấp tỉnh.</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449</w:t>
            </w:r>
          </w:p>
        </w:tc>
      </w:tr>
      <w:tr w:rsidR="0022139E" w:rsidRPr="00F86CA7" w:rsidTr="00804B0B">
        <w:tc>
          <w:tcPr>
            <w:tcW w:w="555" w:type="dxa"/>
            <w:tcBorders>
              <w:top w:val="single" w:sz="4" w:space="0" w:color="auto"/>
              <w:left w:val="single" w:sz="4" w:space="0" w:color="auto"/>
              <w:bottom w:val="single" w:sz="4" w:space="0" w:color="auto"/>
              <w:right w:val="single" w:sz="4" w:space="0" w:color="auto"/>
            </w:tcBorders>
          </w:tcPr>
          <w:p w:rsidR="0022139E" w:rsidRPr="00383708" w:rsidRDefault="0022139E" w:rsidP="00F14E0B">
            <w:pPr>
              <w:spacing w:after="0"/>
              <w:ind w:hanging="5"/>
              <w:jc w:val="center"/>
              <w:rPr>
                <w:bCs/>
                <w:color w:val="000000"/>
                <w:szCs w:val="28"/>
              </w:rPr>
            </w:pPr>
            <w:r>
              <w:rPr>
                <w:bCs/>
                <w:color w:val="000000"/>
                <w:szCs w:val="28"/>
              </w:rPr>
              <w:t>11</w:t>
            </w:r>
            <w:r w:rsidR="00B17EF8">
              <w:rPr>
                <w:bCs/>
                <w:color w:val="000000"/>
                <w:szCs w:val="28"/>
              </w:rPr>
              <w:t>4</w:t>
            </w:r>
          </w:p>
        </w:tc>
        <w:tc>
          <w:tcPr>
            <w:tcW w:w="420" w:type="dxa"/>
            <w:tcBorders>
              <w:top w:val="single" w:sz="4" w:space="0" w:color="auto"/>
              <w:left w:val="single" w:sz="4" w:space="0" w:color="auto"/>
              <w:bottom w:val="single" w:sz="4" w:space="0" w:color="auto"/>
              <w:right w:val="single" w:sz="4" w:space="0" w:color="auto"/>
            </w:tcBorders>
          </w:tcPr>
          <w:p w:rsidR="0022139E" w:rsidRPr="00EC232B" w:rsidRDefault="0022139E" w:rsidP="00F14E0B">
            <w:pPr>
              <w:spacing w:after="0"/>
              <w:ind w:firstLine="0"/>
              <w:jc w:val="center"/>
              <w:rPr>
                <w:bCs/>
                <w:color w:val="000000"/>
                <w:szCs w:val="28"/>
              </w:rPr>
            </w:pPr>
            <w:r w:rsidRPr="00EC232B">
              <w:rPr>
                <w:bCs/>
                <w:color w:val="000000"/>
                <w:szCs w:val="28"/>
              </w:rPr>
              <w:t>11</w:t>
            </w:r>
          </w:p>
        </w:tc>
        <w:tc>
          <w:tcPr>
            <w:tcW w:w="7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139E" w:rsidRPr="00525EB3" w:rsidRDefault="0022139E" w:rsidP="00F14E0B">
            <w:pPr>
              <w:spacing w:after="0"/>
              <w:ind w:firstLine="0"/>
              <w:rPr>
                <w:szCs w:val="28"/>
              </w:rPr>
            </w:pPr>
            <w:r w:rsidRPr="00525EB3">
              <w:rPr>
                <w:rStyle w:val="Bodytext2"/>
                <w:rFonts w:eastAsiaTheme="minorHAnsi"/>
                <w:sz w:val="28"/>
                <w:szCs w:val="28"/>
              </w:rPr>
              <w:t>Thủ tục dừng trợ giúp xã hội tại cơ sở trợ giúp xã hội cấp tỉnh.</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39E" w:rsidRPr="00C94857" w:rsidRDefault="001A6692" w:rsidP="00F14E0B">
            <w:pPr>
              <w:spacing w:after="0"/>
              <w:ind w:firstLine="0"/>
              <w:jc w:val="center"/>
              <w:rPr>
                <w:bCs/>
                <w:color w:val="000000"/>
                <w:szCs w:val="28"/>
              </w:rPr>
            </w:pPr>
            <w:r>
              <w:rPr>
                <w:bCs/>
                <w:color w:val="000000"/>
                <w:szCs w:val="28"/>
              </w:rPr>
              <w:t>452</w:t>
            </w:r>
          </w:p>
        </w:tc>
      </w:tr>
    </w:tbl>
    <w:p w:rsidR="007F620A" w:rsidRDefault="007F620A" w:rsidP="007F620A">
      <w:pPr>
        <w:rPr>
          <w:b/>
          <w:szCs w:val="28"/>
        </w:rPr>
      </w:pPr>
    </w:p>
    <w:p w:rsidR="007F620A" w:rsidRDefault="007F620A" w:rsidP="007F620A">
      <w:pPr>
        <w:spacing w:before="0" w:after="200" w:line="276" w:lineRule="auto"/>
        <w:ind w:firstLine="0"/>
        <w:jc w:val="left"/>
        <w:rPr>
          <w:b/>
          <w:szCs w:val="28"/>
        </w:rPr>
      </w:pPr>
      <w:r>
        <w:rPr>
          <w:b/>
          <w:szCs w:val="28"/>
        </w:rPr>
        <w:br w:type="page"/>
      </w:r>
    </w:p>
    <w:p w:rsidR="007F620A" w:rsidRPr="00EC232B" w:rsidRDefault="007F620A" w:rsidP="007F620A">
      <w:pPr>
        <w:spacing w:before="0" w:after="200" w:line="276" w:lineRule="auto"/>
        <w:rPr>
          <w:b/>
          <w:szCs w:val="28"/>
        </w:rPr>
      </w:pPr>
      <w:r>
        <w:rPr>
          <w:b/>
          <w:szCs w:val="28"/>
        </w:rPr>
        <w:lastRenderedPageBreak/>
        <w:t>II. Danh mục thủ tục hành chính thuộc thẩm quyền của Ủy ban nhân dân cấp huyện: (2</w:t>
      </w:r>
      <w:r w:rsidR="009D6C68">
        <w:rPr>
          <w:b/>
          <w:szCs w:val="28"/>
        </w:rPr>
        <w:t>6</w:t>
      </w:r>
      <w:r>
        <w:rPr>
          <w:b/>
          <w:szCs w:val="28"/>
        </w:rPr>
        <w:t xml:space="preserve"> TTHC)</w:t>
      </w:r>
    </w:p>
    <w:tbl>
      <w:tblPr>
        <w:tblW w:w="9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5"/>
        <w:gridCol w:w="420"/>
        <w:gridCol w:w="7078"/>
        <w:gridCol w:w="1147"/>
      </w:tblGrid>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804B0B">
            <w:pPr>
              <w:spacing w:after="0"/>
              <w:ind w:firstLine="0"/>
              <w:rPr>
                <w:b/>
                <w:bCs/>
                <w:color w:val="000000"/>
                <w:szCs w:val="28"/>
              </w:rPr>
            </w:pPr>
            <w:r>
              <w:rPr>
                <w:b/>
                <w:bCs/>
                <w:color w:val="000000"/>
                <w:szCs w:val="28"/>
              </w:rPr>
              <w:tab/>
              <w:t>I. Lĩnh vực Phòng, chống tệ nạn xã hội (03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804B0B">
            <w:pPr>
              <w:spacing w:after="0"/>
              <w:ind w:firstLine="0"/>
              <w:rPr>
                <w:lang w:val="pt-BR"/>
              </w:rPr>
            </w:pPr>
            <w:r w:rsidRPr="00AC72C3">
              <w:rPr>
                <w:lang w:val="pt-BR"/>
              </w:rPr>
              <w:t>Thủ tụ</w:t>
            </w:r>
            <w:r w:rsidR="006E4830">
              <w:rPr>
                <w:lang w:val="pt-BR"/>
              </w:rPr>
              <w:t>c h</w:t>
            </w:r>
            <w:r w:rsidRPr="00AC72C3">
              <w:rPr>
                <w:lang w:val="pt-BR"/>
              </w:rPr>
              <w:t>ỗ trợ học văn hóa, học nghề, trợ cấp khó khăn ban đầu cho nạn nhân</w:t>
            </w:r>
            <w:r>
              <w:rPr>
                <w:lang w:val="pt-BR"/>
              </w:rP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454</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804B0B">
            <w:pPr>
              <w:spacing w:after="0"/>
              <w:ind w:firstLine="0"/>
              <w:rPr>
                <w:lang w:val="pt-BR"/>
              </w:rPr>
            </w:pPr>
            <w:r w:rsidRPr="00AC72C3">
              <w:rPr>
                <w:lang w:val="pt-BR"/>
              </w:rPr>
              <w:t>Thủ tục hoãn chấp hành quyết định áp dụng biện pháp quản lý sau cai tại trung tâm quản lý sau cai nghiện</w:t>
            </w:r>
            <w:r>
              <w:rPr>
                <w:lang w:val="pt-BR"/>
              </w:rP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457</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3</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3</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804B0B">
            <w:pPr>
              <w:spacing w:after="0"/>
              <w:ind w:firstLine="0"/>
              <w:rPr>
                <w:lang w:val="pt-BR"/>
              </w:rPr>
            </w:pPr>
            <w:r w:rsidRPr="00AC72C3">
              <w:rPr>
                <w:lang w:val="pt-BR"/>
              </w:rPr>
              <w:t>Thủ tục miễn chấp hành quyết định áp dụng biện pháp quản lý sau cai nghiện tại trung tâm quản lý sau cai nghiện</w:t>
            </w:r>
            <w:r>
              <w:rPr>
                <w:lang w:val="pt-BR"/>
              </w:rP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460</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804B0B">
            <w:pPr>
              <w:tabs>
                <w:tab w:val="left" w:pos="690"/>
              </w:tabs>
              <w:spacing w:after="0"/>
              <w:ind w:firstLine="0"/>
              <w:rPr>
                <w:b/>
                <w:bCs/>
                <w:color w:val="000000"/>
                <w:szCs w:val="28"/>
              </w:rPr>
            </w:pPr>
            <w:r>
              <w:rPr>
                <w:b/>
                <w:bCs/>
                <w:color w:val="000000"/>
                <w:szCs w:val="28"/>
              </w:rPr>
              <w:tab/>
              <w:t>II. Lĩnh vực Người có công: (03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4</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804B0B">
            <w:pPr>
              <w:spacing w:after="0"/>
              <w:ind w:firstLine="0"/>
              <w:rPr>
                <w:rFonts w:eastAsia="Times New Roman"/>
                <w:color w:val="000000"/>
              </w:rPr>
            </w:pPr>
            <w:r w:rsidRPr="00AC72C3">
              <w:rPr>
                <w:rFonts w:eastAsia="Times New Roman"/>
                <w:color w:val="000000"/>
              </w:rPr>
              <w:t>Thủ tục cấp giấy giới thiệu đi thăm viếng mộ liệt sĩ và hỗ trợ thăm viếng mộ liệt sĩ</w:t>
            </w:r>
            <w:r>
              <w:rPr>
                <w:rFonts w:eastAsia="Times New Roman"/>
                <w:color w:val="000000"/>
              </w:rP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463</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5</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EE1B7E" w:rsidRDefault="007F620A" w:rsidP="00804B0B">
            <w:pPr>
              <w:spacing w:after="0"/>
              <w:ind w:firstLine="0"/>
              <w:rPr>
                <w:rFonts w:eastAsia="Times New Roman"/>
                <w:color w:val="000000"/>
              </w:rPr>
            </w:pPr>
            <w:r w:rsidRPr="00EE1B7E">
              <w:rPr>
                <w:rFonts w:eastAsia="Times New Roman"/>
                <w:color w:val="000000"/>
              </w:rPr>
              <w:t>Thủ tục hỗ trợ người có công đi làm phương tiện, dụng cụ trợ giúp chỉnh hình; đi điều trị phục hồi chức năng</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467</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6</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3</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EE1B7E" w:rsidRDefault="007F620A" w:rsidP="00804B0B">
            <w:pPr>
              <w:spacing w:after="0"/>
              <w:ind w:firstLine="0"/>
              <w:rPr>
                <w:rFonts w:eastAsia="Times New Roman"/>
                <w:color w:val="000000"/>
              </w:rPr>
            </w:pPr>
            <w:r w:rsidRPr="00EC232B">
              <w:rPr>
                <w:rFonts w:eastAsia="Times New Roman"/>
                <w:szCs w:val="28"/>
              </w:rPr>
              <w:t>Thủ tục mua bảo hiểm y tế đối với người có công và</w:t>
            </w:r>
            <w:r w:rsidRPr="00576E81">
              <w:rPr>
                <w:rFonts w:eastAsia="Times New Roman"/>
                <w:b/>
                <w:color w:val="FF0000"/>
                <w:szCs w:val="28"/>
              </w:rPr>
              <w:t xml:space="preserve"> </w:t>
            </w:r>
            <w:r w:rsidRPr="00EC232B">
              <w:rPr>
                <w:rFonts w:eastAsia="Times New Roman"/>
                <w:szCs w:val="28"/>
              </w:rPr>
              <w:t>thân nhân</w:t>
            </w:r>
            <w:r>
              <w:rPr>
                <w:rFonts w:eastAsia="Times New Roman"/>
                <w:szCs w:val="28"/>
              </w:rP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468</w:t>
            </w:r>
          </w:p>
        </w:tc>
      </w:tr>
      <w:tr w:rsidR="007F620A" w:rsidRPr="00F86CA7" w:rsidTr="00804B0B">
        <w:tc>
          <w:tcPr>
            <w:tcW w:w="9060" w:type="dxa"/>
            <w:gridSpan w:val="4"/>
            <w:tcBorders>
              <w:top w:val="single" w:sz="4" w:space="0" w:color="auto"/>
              <w:left w:val="single" w:sz="4" w:space="0" w:color="auto"/>
              <w:bottom w:val="single" w:sz="4" w:space="0" w:color="auto"/>
            </w:tcBorders>
          </w:tcPr>
          <w:p w:rsidR="007F620A" w:rsidRPr="00F86CA7" w:rsidRDefault="007F620A" w:rsidP="00804B0B">
            <w:pPr>
              <w:tabs>
                <w:tab w:val="left" w:pos="690"/>
              </w:tabs>
              <w:spacing w:after="0"/>
              <w:ind w:firstLine="0"/>
              <w:rPr>
                <w:b/>
                <w:bCs/>
                <w:color w:val="000000"/>
                <w:szCs w:val="28"/>
              </w:rPr>
            </w:pPr>
            <w:r>
              <w:rPr>
                <w:b/>
                <w:bCs/>
                <w:color w:val="000000"/>
                <w:szCs w:val="28"/>
              </w:rPr>
              <w:tab/>
              <w:t>III. Lĩnh vực Lao động tiền lương, quan hệ lao động: (02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7</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rPr>
                <w:bCs/>
                <w:shd w:val="clear" w:color="auto" w:fill="FFFFFF"/>
              </w:rPr>
            </w:pPr>
            <w:r w:rsidRPr="00D476CB">
              <w:t>Thủ tục gửi thang lương, bảng lương, định mức lao động của doanh nghiệp.</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472</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8</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rPr>
                <w:bCs/>
                <w:iCs/>
                <w:spacing w:val="-1"/>
              </w:rPr>
            </w:pPr>
            <w:r w:rsidRPr="00D476CB">
              <w:rPr>
                <w:bCs/>
                <w:iCs/>
                <w:spacing w:val="-1"/>
              </w:rPr>
              <w:t>Giải quyết tranh chấp lao động tập thể về quyền.</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473</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804B0B">
            <w:pPr>
              <w:tabs>
                <w:tab w:val="left" w:pos="704"/>
              </w:tabs>
              <w:spacing w:after="0"/>
              <w:ind w:firstLine="0"/>
              <w:rPr>
                <w:b/>
                <w:bCs/>
                <w:color w:val="000000"/>
                <w:szCs w:val="28"/>
              </w:rPr>
            </w:pPr>
            <w:r>
              <w:rPr>
                <w:b/>
                <w:bCs/>
                <w:color w:val="000000"/>
                <w:szCs w:val="28"/>
              </w:rPr>
              <w:tab/>
              <w:t>IV. Lĩnh vực Bảo trợ xã hội: (16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9</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525EB3" w:rsidRDefault="007F620A" w:rsidP="00804B0B">
            <w:pPr>
              <w:spacing w:after="0"/>
              <w:ind w:firstLine="0"/>
              <w:rPr>
                <w:rStyle w:val="Bodytext2"/>
                <w:rFonts w:eastAsiaTheme="minorHAnsi"/>
                <w:sz w:val="28"/>
                <w:szCs w:val="28"/>
              </w:rPr>
            </w:pPr>
            <w:r w:rsidRPr="00D476CB">
              <w:t>Thủ tục t</w:t>
            </w:r>
            <w:r w:rsidRPr="00D476CB">
              <w:rPr>
                <w:lang w:val="vi-VN"/>
              </w:rPr>
              <w:t>hực hiện</w:t>
            </w:r>
            <w:r w:rsidRPr="00D476CB">
              <w:t>, điều chỉnh, thôi hưởng</w:t>
            </w:r>
            <w:r w:rsidRPr="00D476CB">
              <w:rPr>
                <w:lang w:val="vi-VN"/>
              </w:rPr>
              <w:t xml:space="preserve"> trợ cấp xã hội hàng tháng </w:t>
            </w:r>
            <w:r w:rsidRPr="00D476CB">
              <w:t xml:space="preserve">cho </w:t>
            </w:r>
            <w:r w:rsidRPr="00D476CB">
              <w:rPr>
                <w:lang w:val="vi-VN"/>
              </w:rPr>
              <w:t xml:space="preserve">đối tượng </w:t>
            </w:r>
            <w:r w:rsidRPr="00D476CB">
              <w:t>bảo trợ xã hội (bao gồm cả người khuyết tật; người khuyết tật mang thai, nuôi con dưới 36 tháng tuổi)</w:t>
            </w:r>
            <w: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474</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10</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rPr>
                <w:bCs/>
                <w:spacing w:val="-2"/>
              </w:rPr>
            </w:pPr>
            <w:r w:rsidRPr="00D476CB">
              <w:rPr>
                <w:bCs/>
              </w:rPr>
              <w:t>Thủ tục t</w:t>
            </w:r>
            <w:r w:rsidRPr="00D476CB">
              <w:rPr>
                <w:bCs/>
                <w:lang w:val="vi-VN"/>
              </w:rPr>
              <w:t xml:space="preserve">hực hiện trợ cấp xã hội hàng tháng khi đối tượng thay đổi nơi cư trú trong cùng địa bàn </w:t>
            </w:r>
            <w:r w:rsidRPr="00D476CB">
              <w:rPr>
                <w:bCs/>
              </w:rPr>
              <w:t xml:space="preserve">huyện, </w:t>
            </w:r>
            <w:r w:rsidRPr="00D476CB">
              <w:rPr>
                <w:bCs/>
                <w:lang w:val="vi-VN"/>
              </w:rPr>
              <w:t>thị xã, thành phố tỉnh</w:t>
            </w:r>
            <w:r w:rsidRPr="00D476CB">
              <w:rPr>
                <w:bCs/>
              </w:rPr>
              <w:t xml:space="preserve"> Bình Dương.</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48</w:t>
            </w:r>
            <w:r w:rsidR="005B7196">
              <w:rPr>
                <w:bCs/>
                <w:color w:val="000000"/>
                <w:szCs w:val="28"/>
              </w:rPr>
              <w:t>8</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11</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3</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rPr>
                <w:bCs/>
                <w:spacing w:val="-2"/>
              </w:rPr>
            </w:pPr>
            <w:r w:rsidRPr="00D476CB">
              <w:rPr>
                <w:bCs/>
              </w:rPr>
              <w:t>Thủ tục t</w:t>
            </w:r>
            <w:r w:rsidRPr="00D476CB">
              <w:rPr>
                <w:bCs/>
                <w:lang w:val="vi-VN"/>
              </w:rPr>
              <w:t>hực hiện trợ cấp xã hội hàng tháng khi đối tượng thay đổi nơi cư trú giữa các</w:t>
            </w:r>
            <w:r w:rsidRPr="00D476CB">
              <w:rPr>
                <w:bCs/>
              </w:rPr>
              <w:t xml:space="preserve"> </w:t>
            </w:r>
            <w:r w:rsidRPr="00D476CB">
              <w:rPr>
                <w:bCs/>
                <w:lang w:val="vi-VN"/>
              </w:rPr>
              <w:t xml:space="preserve">huyện, thị xã, thành phố </w:t>
            </w:r>
            <w:r w:rsidRPr="00D476CB">
              <w:rPr>
                <w:bCs/>
              </w:rPr>
              <w:t>tỉnh Bình Dương</w:t>
            </w:r>
            <w:r>
              <w:rPr>
                <w:bCs/>
              </w:rP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489</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12</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4</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pPr>
            <w:r w:rsidRPr="00D476CB">
              <w:t>Thủ tục h</w:t>
            </w:r>
            <w:r w:rsidRPr="00D476CB">
              <w:rPr>
                <w:lang w:val="vi-VN"/>
              </w:rPr>
              <w:t xml:space="preserve">ỗ trợ </w:t>
            </w:r>
            <w:r w:rsidRPr="00D476CB">
              <w:t>kinh phí nhận nuôi dưỡng, chăm sóc đối tượng cần bảo vệ khẩn cấp</w:t>
            </w:r>
            <w: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1A6692" w:rsidP="00804B0B">
            <w:pPr>
              <w:spacing w:after="0"/>
              <w:ind w:firstLine="0"/>
              <w:jc w:val="center"/>
              <w:rPr>
                <w:bCs/>
                <w:color w:val="000000"/>
                <w:szCs w:val="28"/>
              </w:rPr>
            </w:pPr>
            <w:r>
              <w:rPr>
                <w:bCs/>
                <w:color w:val="000000"/>
                <w:szCs w:val="28"/>
              </w:rPr>
              <w:t>49</w:t>
            </w:r>
            <w:r w:rsidR="005B7196">
              <w:rPr>
                <w:bCs/>
                <w:color w:val="000000"/>
                <w:szCs w:val="28"/>
              </w:rPr>
              <w:t>1</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13</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5</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pPr>
            <w:r w:rsidRPr="00D476CB">
              <w:t>Thủ tục h</w:t>
            </w:r>
            <w:r w:rsidRPr="00D476CB">
              <w:rPr>
                <w:lang w:val="vi-VN"/>
              </w:rPr>
              <w:t>ỗ trợ kinh phí chăm sóc, nuôi dưỡng đối tượng bảo trợ xã hội</w:t>
            </w:r>
            <w:r w:rsidRPr="00D476CB">
              <w:t xml:space="preserve"> (bao gồm cả người khuyết tật đặc biệt nặng)</w:t>
            </w:r>
            <w: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493</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14</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6</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810129" w:rsidRDefault="007F620A" w:rsidP="00804B0B">
            <w:pPr>
              <w:spacing w:after="0"/>
              <w:ind w:firstLine="0"/>
            </w:pPr>
            <w:r w:rsidRPr="00D476CB">
              <w:t>Thủ tục h</w:t>
            </w:r>
            <w:r w:rsidRPr="00D476CB">
              <w:rPr>
                <w:lang w:val="vi-VN"/>
              </w:rPr>
              <w:t xml:space="preserve">ỗ trợ chi phí mai táng cho đối tượng bảo trợ xã hội </w:t>
            </w:r>
            <w:r w:rsidRPr="00D476CB">
              <w:t>đ</w:t>
            </w:r>
            <w:r w:rsidRPr="00D476CB">
              <w:rPr>
                <w:lang w:val="vi-VN"/>
              </w:rPr>
              <w:t>ược trợ giúp xã hội thường xuyên tại cộng đồng</w:t>
            </w:r>
            <w: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501</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lastRenderedPageBreak/>
              <w:t>15</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7</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D476CB" w:rsidRDefault="007F620A" w:rsidP="00804B0B">
            <w:pPr>
              <w:spacing w:after="0"/>
              <w:ind w:firstLine="0"/>
              <w:rPr>
                <w:bCs/>
                <w:spacing w:val="-2"/>
              </w:rPr>
            </w:pPr>
            <w:r w:rsidRPr="00D476CB">
              <w:rPr>
                <w:bCs/>
              </w:rPr>
              <w:t>Thủ tục trợ giúp xã hội đột xuất đối với người bị thương nặng ngoài nơi cư trú mà không có người thân thích</w:t>
            </w:r>
            <w:r w:rsidR="00D90AA2">
              <w:rPr>
                <w:bCs/>
              </w:rPr>
              <w:t xml:space="preserve"> chăm sóc.</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503</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16</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8</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525EB3" w:rsidRDefault="007F620A" w:rsidP="00804B0B">
            <w:pPr>
              <w:spacing w:after="0"/>
              <w:ind w:firstLine="0"/>
              <w:rPr>
                <w:rStyle w:val="Bodytext2"/>
                <w:rFonts w:eastAsiaTheme="minorHAnsi"/>
                <w:sz w:val="28"/>
                <w:szCs w:val="28"/>
              </w:rPr>
            </w:pPr>
            <w:r w:rsidRPr="00D476CB">
              <w:t>Thủ tục thực hiện hỗ trợ kinh phí chăm sóc đối với hộ gia đình có người khuyết tật đặc biệt nặng</w:t>
            </w:r>
            <w:r>
              <w:t>.</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504</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17</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9</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810129"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đăng ký thành lập cơ sở trợ giúp xã hội ngoài công lập thuộc thẩm quyền giải quyết của Phòng Lao động – Thương binh và Xã hội.</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509</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18</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10</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6145FB"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đăng ký thay đổi nội dung giấy chứng nhận đăng ký thành lập đối với cơ sở trợ giúp xã hội ngoài công lập thuộc thẩm quyền thành lập của Phòng Lao động – Thương binh và Xã hội.</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515</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19</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6145FB"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giải thể cơ sở trợ giúp xã hội ngoài công lập thuộc thẩm quyền thành lập của Phòng Lao động – Thương binh và Xã hội.</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517</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20</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12</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6145FB"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cấp giấy phép hoạt động đối với cơ sở trợ giúp xã hội thuộc thẩm quyền cấp phép của Phòng Lao động – Thương binh và Xã hội.</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520</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21</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13</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256872"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cấp lại, điều chỉnh giấy phép hoạt động đối với cơ sở trợ giúp xã hội có cấp phép hoạt động do Phòng Lao động – Thương binh và Xã hội cấp.</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524</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22</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14</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256872"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 xml:space="preserve">Thủ tục tiếp nhận đối tượng bảo trợ xã hội có hoàn cảnh đặc biệt khó khăn vào cơ sở trợ giúp xã hội cấp huyện. </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526</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23</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15</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256872"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tiếp nhận đối tượng cần bảo vệ khẩn cấp vào cơ sở trợ giúp xã hội cấp huyện.</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529</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24</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sidRPr="00383708">
              <w:rPr>
                <w:bCs/>
                <w:color w:val="000000"/>
                <w:szCs w:val="28"/>
              </w:rPr>
              <w:t>16</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180742" w:rsidRDefault="007F620A"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dừng trợ cấp xã hội tại cơ sở trợ giúp xã hội cấp huyện.</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531</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804B0B">
            <w:pPr>
              <w:tabs>
                <w:tab w:val="left" w:pos="780"/>
              </w:tabs>
              <w:spacing w:after="0"/>
              <w:ind w:firstLine="0"/>
              <w:rPr>
                <w:b/>
                <w:bCs/>
                <w:color w:val="000000"/>
                <w:szCs w:val="28"/>
              </w:rPr>
            </w:pPr>
            <w:r>
              <w:rPr>
                <w:b/>
                <w:bCs/>
                <w:color w:val="000000"/>
                <w:szCs w:val="28"/>
              </w:rPr>
              <w:tab/>
              <w:t>V. Lĩnh vực Giáo dục nghề nghiệp: (01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Pr>
                <w:bCs/>
                <w:color w:val="000000"/>
                <w:szCs w:val="28"/>
              </w:rPr>
              <w:t>25</w:t>
            </w:r>
          </w:p>
        </w:tc>
        <w:tc>
          <w:tcPr>
            <w:tcW w:w="420" w:type="dxa"/>
            <w:tcBorders>
              <w:top w:val="single" w:sz="4" w:space="0" w:color="auto"/>
              <w:left w:val="single" w:sz="4" w:space="0" w:color="auto"/>
              <w:bottom w:val="single" w:sz="4" w:space="0" w:color="auto"/>
              <w:right w:val="single" w:sz="4" w:space="0" w:color="auto"/>
            </w:tcBorders>
          </w:tcPr>
          <w:p w:rsidR="007F620A" w:rsidRPr="00383708" w:rsidRDefault="007F620A" w:rsidP="00804B0B">
            <w:pPr>
              <w:spacing w:after="0"/>
              <w:ind w:firstLine="0"/>
              <w:jc w:val="center"/>
              <w:rPr>
                <w:bCs/>
                <w:color w:val="000000"/>
                <w:szCs w:val="28"/>
              </w:rPr>
            </w:pPr>
            <w:r>
              <w:rPr>
                <w:bCs/>
                <w:color w:val="000000"/>
                <w:szCs w:val="28"/>
              </w:rPr>
              <w:t>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53666A" w:rsidRDefault="007F620A" w:rsidP="00804B0B">
            <w:pPr>
              <w:spacing w:after="0"/>
              <w:ind w:firstLine="0"/>
              <w:rPr>
                <w:rStyle w:val="Bodytext2"/>
                <w:rFonts w:eastAsiaTheme="minorHAnsi"/>
                <w:sz w:val="28"/>
                <w:szCs w:val="28"/>
                <w:lang w:val="en-US"/>
              </w:rPr>
            </w:pPr>
            <w:r w:rsidRPr="00F86CA7">
              <w:rPr>
                <w:rStyle w:val="Bodytext2"/>
                <w:rFonts w:eastAsiaTheme="minorHAnsi"/>
                <w:sz w:val="28"/>
                <w:szCs w:val="28"/>
              </w:rPr>
              <w:t xml:space="preserve">Thủ tục bổ nhiệm giám đốc trung tâm giáo dục nghề nghiệp </w:t>
            </w:r>
            <w:r>
              <w:rPr>
                <w:rStyle w:val="Bodytext2"/>
                <w:rFonts w:eastAsiaTheme="minorHAnsi"/>
                <w:sz w:val="28"/>
                <w:szCs w:val="28"/>
                <w:lang w:val="en-US"/>
              </w:rPr>
              <w:t xml:space="preserve">– giáo dục thường xuyên </w:t>
            </w:r>
            <w:r w:rsidRPr="00F86CA7">
              <w:rPr>
                <w:rStyle w:val="Bodytext2"/>
                <w:rFonts w:eastAsiaTheme="minorHAnsi"/>
                <w:sz w:val="28"/>
                <w:szCs w:val="28"/>
              </w:rPr>
              <w:t xml:space="preserve">công lập trực thuộc </w:t>
            </w:r>
            <w:r>
              <w:rPr>
                <w:rStyle w:val="Bodytext2"/>
                <w:rFonts w:eastAsiaTheme="minorHAnsi"/>
                <w:sz w:val="28"/>
                <w:szCs w:val="28"/>
                <w:lang w:val="en-US"/>
              </w:rPr>
              <w:t>UBND cấp huyện.</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804B0B">
            <w:pPr>
              <w:spacing w:after="0"/>
              <w:ind w:firstLine="0"/>
              <w:jc w:val="center"/>
              <w:rPr>
                <w:bCs/>
                <w:color w:val="000000"/>
                <w:szCs w:val="28"/>
              </w:rPr>
            </w:pPr>
            <w:r>
              <w:rPr>
                <w:bCs/>
                <w:color w:val="000000"/>
                <w:szCs w:val="28"/>
              </w:rPr>
              <w:t>534</w:t>
            </w:r>
          </w:p>
        </w:tc>
      </w:tr>
      <w:tr w:rsidR="001B606E"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1B606E" w:rsidRPr="001B606E" w:rsidRDefault="001B606E" w:rsidP="00804B0B">
            <w:pPr>
              <w:spacing w:after="0"/>
              <w:ind w:firstLine="0"/>
              <w:jc w:val="left"/>
              <w:rPr>
                <w:b/>
                <w:bCs/>
                <w:color w:val="000000"/>
                <w:szCs w:val="28"/>
              </w:rPr>
            </w:pPr>
            <w:r w:rsidRPr="001B606E">
              <w:rPr>
                <w:b/>
                <w:bCs/>
                <w:color w:val="000000"/>
                <w:szCs w:val="28"/>
              </w:rPr>
              <w:t xml:space="preserve">           VI. Lĩnh vực An toàn lao động</w:t>
            </w:r>
            <w:r>
              <w:rPr>
                <w:b/>
                <w:bCs/>
                <w:color w:val="000000"/>
                <w:szCs w:val="28"/>
              </w:rPr>
              <w:t xml:space="preserve"> (01 TTHC)</w:t>
            </w:r>
          </w:p>
        </w:tc>
      </w:tr>
      <w:tr w:rsidR="001B606E" w:rsidRPr="00F86CA7" w:rsidTr="00804B0B">
        <w:tc>
          <w:tcPr>
            <w:tcW w:w="415" w:type="dxa"/>
            <w:tcBorders>
              <w:top w:val="single" w:sz="4" w:space="0" w:color="auto"/>
              <w:left w:val="single" w:sz="4" w:space="0" w:color="auto"/>
              <w:bottom w:val="single" w:sz="4" w:space="0" w:color="auto"/>
              <w:right w:val="single" w:sz="4" w:space="0" w:color="auto"/>
            </w:tcBorders>
          </w:tcPr>
          <w:p w:rsidR="001B606E" w:rsidRDefault="001B606E" w:rsidP="00804B0B">
            <w:pPr>
              <w:spacing w:after="0"/>
              <w:ind w:firstLine="0"/>
              <w:jc w:val="center"/>
              <w:rPr>
                <w:bCs/>
                <w:color w:val="000000"/>
                <w:szCs w:val="28"/>
              </w:rPr>
            </w:pPr>
            <w:r>
              <w:rPr>
                <w:bCs/>
                <w:color w:val="000000"/>
                <w:szCs w:val="28"/>
              </w:rPr>
              <w:t>26</w:t>
            </w:r>
          </w:p>
        </w:tc>
        <w:tc>
          <w:tcPr>
            <w:tcW w:w="420" w:type="dxa"/>
            <w:tcBorders>
              <w:top w:val="single" w:sz="4" w:space="0" w:color="auto"/>
              <w:left w:val="single" w:sz="4" w:space="0" w:color="auto"/>
              <w:bottom w:val="single" w:sz="4" w:space="0" w:color="auto"/>
              <w:right w:val="single" w:sz="4" w:space="0" w:color="auto"/>
            </w:tcBorders>
          </w:tcPr>
          <w:p w:rsidR="001B606E" w:rsidRDefault="001B606E" w:rsidP="00804B0B">
            <w:pPr>
              <w:spacing w:after="0"/>
              <w:ind w:firstLine="0"/>
              <w:jc w:val="center"/>
              <w:rPr>
                <w:bCs/>
                <w:color w:val="000000"/>
                <w:szCs w:val="28"/>
              </w:rPr>
            </w:pPr>
            <w:r>
              <w:rPr>
                <w:bCs/>
                <w:color w:val="000000"/>
                <w:szCs w:val="28"/>
              </w:rPr>
              <w:t>1</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B606E" w:rsidRPr="001B606E" w:rsidRDefault="001B606E" w:rsidP="00804B0B">
            <w:pPr>
              <w:spacing w:after="0"/>
              <w:ind w:firstLine="0"/>
              <w:rPr>
                <w:rStyle w:val="Bodytext2"/>
                <w:rFonts w:eastAsiaTheme="minorHAnsi"/>
                <w:sz w:val="28"/>
                <w:szCs w:val="28"/>
                <w:lang w:val="en-US"/>
              </w:rPr>
            </w:pPr>
            <w:r>
              <w:rPr>
                <w:rStyle w:val="Bodytext2"/>
                <w:rFonts w:eastAsiaTheme="minorHAnsi"/>
                <w:sz w:val="28"/>
                <w:szCs w:val="28"/>
                <w:lang w:val="en-US"/>
              </w:rPr>
              <w:t>Thủ tục hỗ trợ chi phí huấn luyện trực tiếp cho người lao động ở khu vực không có hợp đồng lao động</w:t>
            </w:r>
          </w:p>
        </w:tc>
        <w:tc>
          <w:tcPr>
            <w:tcW w:w="11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606E" w:rsidRPr="00C94857" w:rsidRDefault="005B7196" w:rsidP="00804B0B">
            <w:pPr>
              <w:spacing w:after="0"/>
              <w:ind w:firstLine="0"/>
              <w:jc w:val="center"/>
              <w:rPr>
                <w:bCs/>
                <w:color w:val="000000"/>
                <w:szCs w:val="28"/>
              </w:rPr>
            </w:pPr>
            <w:r>
              <w:rPr>
                <w:bCs/>
                <w:color w:val="000000"/>
                <w:szCs w:val="28"/>
              </w:rPr>
              <w:t>548</w:t>
            </w:r>
          </w:p>
        </w:tc>
      </w:tr>
    </w:tbl>
    <w:p w:rsidR="007F620A" w:rsidRDefault="007F620A" w:rsidP="007F620A">
      <w:pPr>
        <w:spacing w:before="0" w:after="200" w:line="276" w:lineRule="auto"/>
        <w:ind w:firstLine="0"/>
        <w:jc w:val="left"/>
        <w:rPr>
          <w:b/>
          <w:szCs w:val="28"/>
        </w:rPr>
      </w:pPr>
      <w:r>
        <w:rPr>
          <w:b/>
          <w:szCs w:val="28"/>
        </w:rPr>
        <w:br w:type="page"/>
      </w:r>
    </w:p>
    <w:p w:rsidR="007F620A" w:rsidRPr="00F86CA7" w:rsidRDefault="007F620A" w:rsidP="007F620A">
      <w:pPr>
        <w:ind w:firstLine="709"/>
        <w:rPr>
          <w:b/>
          <w:szCs w:val="28"/>
        </w:rPr>
      </w:pPr>
      <w:r>
        <w:rPr>
          <w:b/>
          <w:szCs w:val="28"/>
        </w:rPr>
        <w:lastRenderedPageBreak/>
        <w:t>III. Danh mục thủ tục hành chính thuộc thẩm quyền giải quyết của Ủy ban nhân dân cấp xã: (23 TTHC)</w:t>
      </w:r>
    </w:p>
    <w:tbl>
      <w:tblPr>
        <w:tblW w:w="9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5"/>
        <w:gridCol w:w="360"/>
        <w:gridCol w:w="7473"/>
        <w:gridCol w:w="812"/>
      </w:tblGrid>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1C762F">
            <w:pPr>
              <w:spacing w:after="0"/>
              <w:ind w:firstLine="0"/>
              <w:rPr>
                <w:b/>
                <w:bCs/>
                <w:color w:val="000000"/>
                <w:szCs w:val="28"/>
              </w:rPr>
            </w:pPr>
            <w:r>
              <w:rPr>
                <w:b/>
                <w:bCs/>
                <w:color w:val="000000"/>
                <w:szCs w:val="28"/>
              </w:rPr>
              <w:tab/>
              <w:t>I. Lĩnh vực Phòng, chống tệ nạn xã hội: (05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lang w:val="pt-BR"/>
              </w:rPr>
            </w:pPr>
            <w:r w:rsidRPr="00AC72C3">
              <w:rPr>
                <w:lang w:val="pt-BR"/>
              </w:rPr>
              <w:t>Thủ tục quyết định quản lý cai nghiện ma túy tự nguyện tại gia đình</w:t>
            </w:r>
            <w:r>
              <w:rPr>
                <w:lang w:val="pt-BR"/>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551</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lang w:val="pt-BR"/>
              </w:rPr>
            </w:pPr>
            <w:r w:rsidRPr="00AC72C3">
              <w:rPr>
                <w:lang w:val="pt-BR"/>
              </w:rPr>
              <w:t>Thủ tục quyết định cai nghiện ma túy tự nguyện tại cộng đồng</w:t>
            </w:r>
            <w:r>
              <w:rPr>
                <w:lang w:val="pt-BR"/>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552</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3</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3</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lang w:val="pt-BR"/>
              </w:rPr>
            </w:pPr>
            <w:r w:rsidRPr="00AC72C3">
              <w:rPr>
                <w:lang w:val="pt-BR"/>
              </w:rPr>
              <w:t>Thủ tục hoãn chấp hành quyết định cai nghiện bắt buộc tại cộng đồng</w:t>
            </w:r>
            <w:r>
              <w:rPr>
                <w:lang w:val="pt-BR"/>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553</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4</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4</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lang w:val="pt-BR"/>
              </w:rPr>
            </w:pPr>
            <w:r w:rsidRPr="00AC72C3">
              <w:rPr>
                <w:lang w:val="pt-BR"/>
              </w:rPr>
              <w:t>Thủ tục miễn chấp hành quyết định cai nghiện bắt buộc tại cộng đồng</w:t>
            </w:r>
            <w:r>
              <w:rPr>
                <w:lang w:val="pt-BR"/>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554</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5</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5</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lang w:val="pt-BR"/>
              </w:rPr>
            </w:pPr>
            <w:r w:rsidRPr="00AC72C3">
              <w:rPr>
                <w:lang w:val="pt-BR"/>
              </w:rPr>
              <w:t>Thủ tụ</w:t>
            </w:r>
            <w:r w:rsidR="00D90AA2">
              <w:rPr>
                <w:lang w:val="pt-BR"/>
              </w:rPr>
              <w:t>c h</w:t>
            </w:r>
            <w:r w:rsidRPr="00AC72C3">
              <w:rPr>
                <w:lang w:val="pt-BR"/>
              </w:rPr>
              <w:t>ỗ trợ học văn hóa, học nghề, trợ cấp khó khăn ban đầu cho nạn nhân</w:t>
            </w:r>
            <w:r>
              <w:rPr>
                <w:lang w:val="pt-BR"/>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555</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1C762F">
            <w:pPr>
              <w:spacing w:after="0"/>
              <w:ind w:firstLine="0"/>
              <w:jc w:val="left"/>
              <w:rPr>
                <w:b/>
                <w:bCs/>
                <w:color w:val="000000"/>
                <w:szCs w:val="28"/>
              </w:rPr>
            </w:pPr>
            <w:r>
              <w:rPr>
                <w:b/>
                <w:bCs/>
                <w:color w:val="000000"/>
                <w:szCs w:val="28"/>
              </w:rPr>
              <w:t>II. Lĩnh vực Người có công: (02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6</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rFonts w:eastAsia="Times New Roman"/>
                <w:color w:val="000000"/>
              </w:rPr>
            </w:pPr>
            <w:r w:rsidRPr="00AC72C3">
              <w:rPr>
                <w:rFonts w:eastAsia="Times New Roman"/>
                <w:color w:val="000000"/>
              </w:rPr>
              <w:t>Thủ tục xác nhận vào đơn đề nghị di chuyển hài cốt liệt sĩ; đơn đề nghị thăm viếng mộ liệt sĩ</w:t>
            </w:r>
            <w:r>
              <w:rPr>
                <w:rFonts w:eastAsia="Times New Roman"/>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558</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7</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rPr>
                <w:rFonts w:eastAsia="Times New Roman"/>
              </w:rPr>
            </w:pPr>
            <w:r w:rsidRPr="00AC72C3">
              <w:rPr>
                <w:rFonts w:eastAsia="Times New Roman"/>
              </w:rPr>
              <w:t>Thủ tục ủy quyền hưởng trợ cấp, phụ cấp ưu đãi</w:t>
            </w:r>
            <w:r>
              <w:rPr>
                <w:rFonts w:eastAsia="Times New Roman"/>
              </w:rP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561</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1C762F">
            <w:pPr>
              <w:spacing w:after="0"/>
              <w:ind w:firstLine="0"/>
              <w:rPr>
                <w:b/>
                <w:bCs/>
                <w:color w:val="000000"/>
                <w:szCs w:val="28"/>
              </w:rPr>
            </w:pPr>
            <w:r>
              <w:rPr>
                <w:b/>
                <w:bCs/>
                <w:color w:val="000000"/>
                <w:szCs w:val="28"/>
              </w:rPr>
              <w:tab/>
              <w:t>III. Lĩnh vực Bảo trợ xã hội: (08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8</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pPr>
            <w:r w:rsidRPr="00AC72C3">
              <w:t>Thủ tục xác định, xác định lại mức độ khuyết tật và cấp Giấy xác nhận kh</w:t>
            </w:r>
            <w:bookmarkStart w:id="0" w:name="_GoBack"/>
            <w:bookmarkEnd w:id="0"/>
            <w:r w:rsidRPr="00AC72C3">
              <w:t>uyết tật</w:t>
            </w:r>
            <w: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563</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9</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49682E" w:rsidRDefault="007F620A" w:rsidP="001C762F">
            <w:pPr>
              <w:spacing w:after="0"/>
              <w:ind w:firstLine="0"/>
              <w:rPr>
                <w:color w:val="993300"/>
              </w:rPr>
            </w:pPr>
            <w:r w:rsidRPr="00AC72C3">
              <w:t>Thủ tụ</w:t>
            </w:r>
            <w:r w:rsidR="00D90AA2">
              <w:t>c đ</w:t>
            </w:r>
            <w:r w:rsidRPr="00AC72C3">
              <w:rPr>
                <w:lang w:val="vi-VN"/>
              </w:rPr>
              <w:t>ổi, cấp lại Giấy xác nhận khuyết tật</w:t>
            </w:r>
            <w: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567</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10</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3</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pPr>
            <w:r w:rsidRPr="00AC72C3">
              <w:t>Thủ tục Trợ giúp xã hội đột xuất về hỗ trợ làm nhà ở, sửa chữa nhà ở</w:t>
            </w:r>
            <w: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569</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11</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4</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pPr>
            <w:r w:rsidRPr="00AC72C3">
              <w:t>Thủ tục Trợ giúp xã hội đột xuất về hỗ trợ chi phí mai táng</w:t>
            </w:r>
            <w: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573</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12</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5</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pPr>
            <w:r w:rsidRPr="00AC72C3">
              <w:t>Thủ tục Tiếp nhận đối tượng là người chưa thành niên không có nơi cư trú ổn định bị áp dụng biện pháp giáo dục tại xã, phường, thị trấn vào cơ sở trợ giúp trẻ em</w:t>
            </w:r>
            <w: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577</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13</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6</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9682E" w:rsidRDefault="007F620A" w:rsidP="001C762F">
            <w:pPr>
              <w:spacing w:after="0"/>
              <w:ind w:firstLine="0"/>
            </w:pPr>
            <w:r w:rsidRPr="00AC72C3">
              <w:t xml:space="preserve">Thủ tục </w:t>
            </w:r>
            <w:r w:rsidR="00D90AA2">
              <w:t>đ</w:t>
            </w:r>
            <w:r w:rsidRPr="00AC72C3">
              <w:rPr>
                <w:lang w:val="vi-VN"/>
              </w:rPr>
              <w:t>ưa đối tượng ra khỏi cơ sở trợ giúp trẻ em</w:t>
            </w:r>
            <w:r>
              <w: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579</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14</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7</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C72C3" w:rsidRDefault="007F620A" w:rsidP="001C762F">
            <w:pPr>
              <w:spacing w:after="0"/>
              <w:ind w:firstLine="0"/>
            </w:pPr>
            <w:r>
              <w:rPr>
                <w:rFonts w:cs="Times New Roman"/>
                <w:szCs w:val="28"/>
              </w:rPr>
              <w:t>Thủ tục xác nhận hộ gia đình làm nông nghiệp, lâm nghiệp, ngư nghiệp và diêm nghiệp có mức sống trung bình giai đoạn năm 2016-2020 thuộc diện đối tượng ngân sách nhà nước hỗ trợ đóng bảo hiểm y tế.</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580</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15</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8</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A722C3"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đăng ký hoạt động đối với cơ sở trợ giúp xã hội dưới 10 đối tượng có hoàn cảnh khó khăn.</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583</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1C762F">
            <w:pPr>
              <w:tabs>
                <w:tab w:val="left" w:pos="690"/>
              </w:tabs>
              <w:spacing w:after="0"/>
              <w:ind w:firstLine="0"/>
              <w:rPr>
                <w:b/>
                <w:bCs/>
                <w:color w:val="000000"/>
                <w:szCs w:val="28"/>
              </w:rPr>
            </w:pPr>
            <w:r>
              <w:rPr>
                <w:b/>
                <w:bCs/>
                <w:color w:val="000000"/>
                <w:szCs w:val="28"/>
              </w:rPr>
              <w:tab/>
              <w:t>IV. Lĩnh vực Giảm nghèo: (02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16</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490C1E" w:rsidRDefault="007F620A" w:rsidP="001C762F">
            <w:pPr>
              <w:spacing w:after="0"/>
              <w:ind w:firstLine="0"/>
              <w:rPr>
                <w:rFonts w:cs="Times New Roman"/>
                <w:szCs w:val="28"/>
              </w:rPr>
            </w:pPr>
            <w:r>
              <w:rPr>
                <w:rFonts w:cs="Times New Roman"/>
                <w:szCs w:val="28"/>
              </w:rPr>
              <w:t>Thủ tục công nhận hộ nghèo, hộ thoát nghèo phát sinh trong năm.</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586</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lastRenderedPageBreak/>
              <w:t>17</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490C1E" w:rsidRDefault="007F620A" w:rsidP="001C762F">
            <w:pPr>
              <w:spacing w:after="0"/>
              <w:ind w:firstLine="0"/>
              <w:rPr>
                <w:rFonts w:cs="Times New Roman"/>
                <w:szCs w:val="28"/>
              </w:rPr>
            </w:pPr>
            <w:r>
              <w:rPr>
                <w:rFonts w:cs="Times New Roman"/>
                <w:szCs w:val="28"/>
              </w:rPr>
              <w:t>Thủ tục công nhận hộ thoát nghèo, hộ thoát cận nghèo trong năm.</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590</w:t>
            </w:r>
          </w:p>
        </w:tc>
      </w:tr>
      <w:tr w:rsidR="007F620A" w:rsidRPr="00F86CA7" w:rsidTr="00804B0B">
        <w:tc>
          <w:tcPr>
            <w:tcW w:w="9060" w:type="dxa"/>
            <w:gridSpan w:val="4"/>
            <w:tcBorders>
              <w:top w:val="single" w:sz="4" w:space="0" w:color="auto"/>
              <w:left w:val="single" w:sz="4" w:space="0" w:color="auto"/>
              <w:bottom w:val="single" w:sz="4" w:space="0" w:color="auto"/>
              <w:right w:val="single" w:sz="4" w:space="0" w:color="auto"/>
            </w:tcBorders>
          </w:tcPr>
          <w:p w:rsidR="007F620A" w:rsidRPr="00F86CA7" w:rsidRDefault="007F620A" w:rsidP="001C762F">
            <w:pPr>
              <w:spacing w:after="0"/>
              <w:ind w:firstLine="0"/>
              <w:rPr>
                <w:b/>
                <w:bCs/>
                <w:color w:val="000000"/>
                <w:szCs w:val="28"/>
              </w:rPr>
            </w:pPr>
            <w:r>
              <w:rPr>
                <w:b/>
                <w:bCs/>
                <w:color w:val="000000"/>
                <w:szCs w:val="28"/>
              </w:rPr>
              <w:tab/>
              <w:t>V. Lĩnh vực Trẻ em: (06 TTHC)</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18</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67888"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áp dụng các biện pháp can thiệp khẩn cấp hoặc tạm thời cách ly trẻ em khỏi môi trường hoặc người gây tổn hại cho trẻ em.</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5B7196" w:rsidP="001C762F">
            <w:pPr>
              <w:spacing w:after="0"/>
              <w:ind w:firstLine="0"/>
              <w:jc w:val="center"/>
              <w:rPr>
                <w:bCs/>
                <w:color w:val="000000"/>
                <w:szCs w:val="28"/>
              </w:rPr>
            </w:pPr>
            <w:r>
              <w:rPr>
                <w:bCs/>
                <w:color w:val="000000"/>
                <w:szCs w:val="28"/>
              </w:rPr>
              <w:t>592</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19</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67888"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chấm dứt việc chăm sóc thay thế cho trẻ em.</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87693E" w:rsidP="001C762F">
            <w:pPr>
              <w:spacing w:after="0"/>
              <w:ind w:firstLine="0"/>
              <w:jc w:val="center"/>
              <w:rPr>
                <w:bCs/>
                <w:color w:val="000000"/>
                <w:szCs w:val="28"/>
              </w:rPr>
            </w:pPr>
            <w:r>
              <w:rPr>
                <w:bCs/>
                <w:color w:val="000000"/>
                <w:szCs w:val="28"/>
              </w:rPr>
              <w:t>598</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20</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3</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67888"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phê duyệt kế hoạch hỗ trợ, can thiệp đối với trẻ em bị xâm hại hoặc có nguy cơ bị bạo lực, bóc lột, bỏ rơi và trẻ em có hoàn cảnh đặc biệt.</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87693E" w:rsidP="001C762F">
            <w:pPr>
              <w:spacing w:after="0"/>
              <w:ind w:firstLine="0"/>
              <w:jc w:val="center"/>
              <w:rPr>
                <w:bCs/>
                <w:color w:val="000000"/>
                <w:szCs w:val="28"/>
              </w:rPr>
            </w:pPr>
            <w:r>
              <w:rPr>
                <w:bCs/>
                <w:color w:val="000000"/>
                <w:szCs w:val="28"/>
              </w:rPr>
              <w:t>602</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21</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4</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67888"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đăng ký nhận chăm sóc thay thế cho trẻ em đối với cá nhân, người đại diện gia đình nhận chăm sóc thay thế không phải là người thân thích của trẻ em.</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87693E" w:rsidP="001C762F">
            <w:pPr>
              <w:spacing w:after="0"/>
              <w:ind w:firstLine="0"/>
              <w:jc w:val="center"/>
              <w:rPr>
                <w:bCs/>
                <w:color w:val="000000"/>
                <w:szCs w:val="28"/>
              </w:rPr>
            </w:pPr>
            <w:r>
              <w:rPr>
                <w:bCs/>
                <w:color w:val="000000"/>
                <w:szCs w:val="28"/>
              </w:rPr>
              <w:t>612</w:t>
            </w:r>
          </w:p>
        </w:tc>
      </w:tr>
      <w:tr w:rsidR="007F620A" w:rsidRPr="00F86CA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22</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5</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67888"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thông báo nhận chăm sóc thay thế cho trẻ em đối với cá nhân, người đại diện gia đình nhận chăm sóc thay thế là người thân thích của trẻ em.</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87693E" w:rsidP="001C762F">
            <w:pPr>
              <w:spacing w:after="0"/>
              <w:ind w:firstLine="0"/>
              <w:jc w:val="center"/>
              <w:rPr>
                <w:bCs/>
                <w:color w:val="000000"/>
                <w:szCs w:val="28"/>
              </w:rPr>
            </w:pPr>
            <w:r>
              <w:rPr>
                <w:bCs/>
                <w:color w:val="000000"/>
                <w:szCs w:val="28"/>
              </w:rPr>
              <w:t>615</w:t>
            </w:r>
          </w:p>
        </w:tc>
      </w:tr>
      <w:tr w:rsidR="007F620A" w:rsidRPr="00C94857" w:rsidTr="00804B0B">
        <w:tc>
          <w:tcPr>
            <w:tcW w:w="415"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23</w:t>
            </w:r>
          </w:p>
        </w:tc>
        <w:tc>
          <w:tcPr>
            <w:tcW w:w="360" w:type="dxa"/>
            <w:tcBorders>
              <w:top w:val="single" w:sz="4" w:space="0" w:color="auto"/>
              <w:left w:val="single" w:sz="4" w:space="0" w:color="auto"/>
              <w:bottom w:val="single" w:sz="4" w:space="0" w:color="auto"/>
              <w:right w:val="single" w:sz="4" w:space="0" w:color="auto"/>
            </w:tcBorders>
          </w:tcPr>
          <w:p w:rsidR="007F620A" w:rsidRPr="00383708" w:rsidRDefault="007F620A" w:rsidP="001C762F">
            <w:pPr>
              <w:spacing w:after="0"/>
              <w:ind w:firstLine="0"/>
              <w:jc w:val="center"/>
              <w:rPr>
                <w:bCs/>
                <w:color w:val="000000"/>
                <w:szCs w:val="28"/>
              </w:rPr>
            </w:pPr>
            <w:r w:rsidRPr="00383708">
              <w:rPr>
                <w:bCs/>
                <w:color w:val="000000"/>
                <w:szCs w:val="28"/>
              </w:rPr>
              <w:t>6</w:t>
            </w:r>
          </w:p>
        </w:tc>
        <w:tc>
          <w:tcPr>
            <w:tcW w:w="74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620A" w:rsidRPr="00467888" w:rsidRDefault="007F620A" w:rsidP="001C762F">
            <w:pPr>
              <w:spacing w:after="0"/>
              <w:ind w:firstLine="0"/>
              <w:rPr>
                <w:rStyle w:val="Bodytext2"/>
                <w:rFonts w:eastAsiaTheme="minorHAnsi"/>
                <w:sz w:val="28"/>
                <w:szCs w:val="28"/>
                <w:lang w:val="en-US"/>
              </w:rPr>
            </w:pPr>
            <w:r>
              <w:rPr>
                <w:rStyle w:val="Bodytext2"/>
                <w:rFonts w:eastAsiaTheme="minorHAnsi"/>
                <w:sz w:val="28"/>
                <w:szCs w:val="28"/>
                <w:lang w:val="en-US"/>
              </w:rPr>
              <w:t>Thủ tục chuyển trẻ em đang được chăm sóc thay thế tại cơ sở trợ giúp xã hội đến cá nhân, gia đình nhận chăm sóc thay thế.</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F620A" w:rsidRPr="00C94857" w:rsidRDefault="0087693E" w:rsidP="001C762F">
            <w:pPr>
              <w:spacing w:after="0"/>
              <w:ind w:firstLine="0"/>
              <w:jc w:val="center"/>
              <w:rPr>
                <w:bCs/>
                <w:color w:val="000000"/>
                <w:szCs w:val="28"/>
              </w:rPr>
            </w:pPr>
            <w:r>
              <w:rPr>
                <w:bCs/>
                <w:color w:val="000000"/>
                <w:szCs w:val="28"/>
              </w:rPr>
              <w:t>621</w:t>
            </w:r>
          </w:p>
        </w:tc>
      </w:tr>
    </w:tbl>
    <w:p w:rsidR="007F620A" w:rsidRPr="00F86CA7" w:rsidRDefault="007F620A" w:rsidP="007F620A">
      <w:pPr>
        <w:jc w:val="center"/>
        <w:rPr>
          <w:b/>
          <w:szCs w:val="28"/>
        </w:rPr>
      </w:pPr>
    </w:p>
    <w:p w:rsidR="007F620A" w:rsidRPr="004136CE" w:rsidRDefault="007F620A" w:rsidP="007F620A">
      <w:pPr>
        <w:rPr>
          <w:szCs w:val="28"/>
        </w:rPr>
      </w:pPr>
    </w:p>
    <w:p w:rsidR="000C3AFC" w:rsidRDefault="000C3AFC"/>
    <w:sectPr w:rsidR="000C3AFC" w:rsidSect="000F35C7">
      <w:footerReference w:type="default" r:id="rId6"/>
      <w:footerReference w:type="first" r:id="rId7"/>
      <w:pgSz w:w="11900" w:h="16840" w:code="9"/>
      <w:pgMar w:top="1134" w:right="1134" w:bottom="1134" w:left="1701" w:header="0" w:footer="6"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C3C" w:rsidRDefault="00505C3C" w:rsidP="00CE0158">
      <w:pPr>
        <w:spacing w:before="0" w:after="0"/>
      </w:pPr>
      <w:r>
        <w:separator/>
      </w:r>
    </w:p>
  </w:endnote>
  <w:endnote w:type="continuationSeparator" w:id="1">
    <w:p w:rsidR="00505C3C" w:rsidRDefault="00505C3C" w:rsidP="00CE015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727318"/>
      <w:docPartObj>
        <w:docPartGallery w:val="Page Numbers (Bottom of Page)"/>
        <w:docPartUnique/>
      </w:docPartObj>
    </w:sdtPr>
    <w:sdtEndPr>
      <w:rPr>
        <w:noProof/>
        <w:sz w:val="26"/>
        <w:szCs w:val="26"/>
      </w:rPr>
    </w:sdtEndPr>
    <w:sdtContent>
      <w:p w:rsidR="00BB1C60" w:rsidRPr="00751BC7" w:rsidRDefault="00181EBF">
        <w:pPr>
          <w:pStyle w:val="Footer"/>
          <w:jc w:val="right"/>
          <w:rPr>
            <w:sz w:val="26"/>
            <w:szCs w:val="26"/>
          </w:rPr>
        </w:pPr>
        <w:r w:rsidRPr="00751BC7">
          <w:rPr>
            <w:sz w:val="26"/>
            <w:szCs w:val="26"/>
          </w:rPr>
          <w:fldChar w:fldCharType="begin"/>
        </w:r>
        <w:r w:rsidR="00BB1C60" w:rsidRPr="00751BC7">
          <w:rPr>
            <w:sz w:val="26"/>
            <w:szCs w:val="26"/>
          </w:rPr>
          <w:instrText xml:space="preserve"> PAGE   \* MERGEFORMAT </w:instrText>
        </w:r>
        <w:r w:rsidRPr="00751BC7">
          <w:rPr>
            <w:sz w:val="26"/>
            <w:szCs w:val="26"/>
          </w:rPr>
          <w:fldChar w:fldCharType="separate"/>
        </w:r>
        <w:r w:rsidR="00D40DEF">
          <w:rPr>
            <w:noProof/>
            <w:sz w:val="26"/>
            <w:szCs w:val="26"/>
          </w:rPr>
          <w:t>12</w:t>
        </w:r>
        <w:r w:rsidRPr="00751BC7">
          <w:rPr>
            <w:noProof/>
            <w:sz w:val="26"/>
            <w:szCs w:val="26"/>
          </w:rPr>
          <w:fldChar w:fldCharType="end"/>
        </w:r>
      </w:p>
    </w:sdtContent>
  </w:sdt>
  <w:p w:rsidR="00BB1C60" w:rsidRDefault="00BB1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01761"/>
      <w:docPartObj>
        <w:docPartGallery w:val="Page Numbers (Bottom of Page)"/>
        <w:docPartUnique/>
      </w:docPartObj>
    </w:sdtPr>
    <w:sdtEndPr>
      <w:rPr>
        <w:noProof/>
      </w:rPr>
    </w:sdtEndPr>
    <w:sdtContent>
      <w:p w:rsidR="00BB1C60" w:rsidRDefault="00181EBF">
        <w:pPr>
          <w:pStyle w:val="Footer"/>
          <w:jc w:val="center"/>
        </w:pPr>
        <w:fldSimple w:instr=" PAGE   \* MERGEFORMAT ">
          <w:r w:rsidR="00D40DEF">
            <w:rPr>
              <w:noProof/>
            </w:rPr>
            <w:t>1</w:t>
          </w:r>
        </w:fldSimple>
      </w:p>
    </w:sdtContent>
  </w:sdt>
  <w:p w:rsidR="00BB1C60" w:rsidRDefault="00BB1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C3C" w:rsidRDefault="00505C3C" w:rsidP="00CE0158">
      <w:pPr>
        <w:spacing w:before="0" w:after="0"/>
      </w:pPr>
      <w:r>
        <w:separator/>
      </w:r>
    </w:p>
  </w:footnote>
  <w:footnote w:type="continuationSeparator" w:id="1">
    <w:p w:rsidR="00505C3C" w:rsidRDefault="00505C3C" w:rsidP="00CE0158">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F620A"/>
    <w:rsid w:val="00022F16"/>
    <w:rsid w:val="000914A8"/>
    <w:rsid w:val="000C3AFC"/>
    <w:rsid w:val="000F35C7"/>
    <w:rsid w:val="00156792"/>
    <w:rsid w:val="00181EBF"/>
    <w:rsid w:val="001A6692"/>
    <w:rsid w:val="001B606E"/>
    <w:rsid w:val="001C762F"/>
    <w:rsid w:val="0022139E"/>
    <w:rsid w:val="002573E6"/>
    <w:rsid w:val="00265368"/>
    <w:rsid w:val="00282125"/>
    <w:rsid w:val="00314F3F"/>
    <w:rsid w:val="00316410"/>
    <w:rsid w:val="003C2708"/>
    <w:rsid w:val="00454B17"/>
    <w:rsid w:val="0046671D"/>
    <w:rsid w:val="004E2C6E"/>
    <w:rsid w:val="00505C3C"/>
    <w:rsid w:val="00521FED"/>
    <w:rsid w:val="005641BF"/>
    <w:rsid w:val="005933D3"/>
    <w:rsid w:val="005A59C7"/>
    <w:rsid w:val="005B7196"/>
    <w:rsid w:val="00674B08"/>
    <w:rsid w:val="006D3A93"/>
    <w:rsid w:val="006E4830"/>
    <w:rsid w:val="006F303B"/>
    <w:rsid w:val="00710DD3"/>
    <w:rsid w:val="00746CA0"/>
    <w:rsid w:val="00751BC7"/>
    <w:rsid w:val="00770BA3"/>
    <w:rsid w:val="007F620A"/>
    <w:rsid w:val="00804B0B"/>
    <w:rsid w:val="00812B4A"/>
    <w:rsid w:val="0087693E"/>
    <w:rsid w:val="008951F3"/>
    <w:rsid w:val="00945BB5"/>
    <w:rsid w:val="009631B4"/>
    <w:rsid w:val="009D6C68"/>
    <w:rsid w:val="009E38B4"/>
    <w:rsid w:val="009F5E80"/>
    <w:rsid w:val="00A148AC"/>
    <w:rsid w:val="00A152DD"/>
    <w:rsid w:val="00A84663"/>
    <w:rsid w:val="00AE6F9C"/>
    <w:rsid w:val="00B17EF8"/>
    <w:rsid w:val="00BB1C60"/>
    <w:rsid w:val="00BB516F"/>
    <w:rsid w:val="00BD54C1"/>
    <w:rsid w:val="00BF6810"/>
    <w:rsid w:val="00C72BC8"/>
    <w:rsid w:val="00C87CBA"/>
    <w:rsid w:val="00C94857"/>
    <w:rsid w:val="00CE0158"/>
    <w:rsid w:val="00D40DEF"/>
    <w:rsid w:val="00D90AA2"/>
    <w:rsid w:val="00DE58BE"/>
    <w:rsid w:val="00E62DD9"/>
    <w:rsid w:val="00E90E44"/>
    <w:rsid w:val="00E91452"/>
    <w:rsid w:val="00EB21FE"/>
    <w:rsid w:val="00F1195D"/>
    <w:rsid w:val="00F14E0B"/>
    <w:rsid w:val="00F737B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0A"/>
    <w:pPr>
      <w:spacing w:before="120" w:after="120" w:line="240" w:lineRule="auto"/>
      <w:ind w:firstLine="720"/>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7F620A"/>
    <w:rPr>
      <w:rFonts w:ascii="Times New Roman" w:hAnsi="Times New Roman"/>
      <w:sz w:val="28"/>
      <w:lang w:val="en-US"/>
    </w:rPr>
  </w:style>
  <w:style w:type="paragraph" w:styleId="Header">
    <w:name w:val="header"/>
    <w:basedOn w:val="Normal"/>
    <w:link w:val="HeaderChar"/>
    <w:uiPriority w:val="99"/>
    <w:unhideWhenUsed/>
    <w:rsid w:val="007F620A"/>
    <w:pPr>
      <w:tabs>
        <w:tab w:val="center" w:pos="4513"/>
        <w:tab w:val="right" w:pos="9026"/>
      </w:tabs>
      <w:spacing w:before="0" w:after="0"/>
    </w:pPr>
  </w:style>
  <w:style w:type="character" w:customStyle="1" w:styleId="FooterChar">
    <w:name w:val="Footer Char"/>
    <w:basedOn w:val="DefaultParagraphFont"/>
    <w:link w:val="Footer"/>
    <w:uiPriority w:val="99"/>
    <w:rsid w:val="007F620A"/>
    <w:rPr>
      <w:rFonts w:ascii="Times New Roman" w:hAnsi="Times New Roman"/>
      <w:sz w:val="28"/>
      <w:lang w:val="en-US"/>
    </w:rPr>
  </w:style>
  <w:style w:type="paragraph" w:styleId="Footer">
    <w:name w:val="footer"/>
    <w:basedOn w:val="Normal"/>
    <w:link w:val="FooterChar"/>
    <w:uiPriority w:val="99"/>
    <w:unhideWhenUsed/>
    <w:rsid w:val="007F620A"/>
    <w:pPr>
      <w:tabs>
        <w:tab w:val="center" w:pos="4513"/>
        <w:tab w:val="right" w:pos="9026"/>
      </w:tabs>
      <w:spacing w:before="0" w:after="0"/>
    </w:pPr>
  </w:style>
  <w:style w:type="character" w:customStyle="1" w:styleId="Bodytext5">
    <w:name w:val="Body text (5)"/>
    <w:basedOn w:val="DefaultParagraphFont"/>
    <w:rsid w:val="007F620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13pt">
    <w:name w:val="Body text (3) + 13 pt"/>
    <w:basedOn w:val="DefaultParagraphFont"/>
    <w:rsid w:val="007F620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
    <w:name w:val="Body text (2)"/>
    <w:basedOn w:val="DefaultParagraphFont"/>
    <w:rsid w:val="007F620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rmalWeb">
    <w:name w:val="Normal (Web)"/>
    <w:basedOn w:val="Normal"/>
    <w:uiPriority w:val="99"/>
    <w:rsid w:val="007F620A"/>
    <w:pPr>
      <w:spacing w:before="100" w:beforeAutospacing="1" w:after="100" w:afterAutospacing="1"/>
      <w:ind w:firstLine="0"/>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XP-2011 Final</Company>
  <LinksUpToDate>false</LinksUpToDate>
  <CharactersWithSpaces>19715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dc:creator>
  <cp:keywords/>
  <dc:description/>
  <cp:lastModifiedBy>Hoang Van</cp:lastModifiedBy>
  <cp:revision>2</cp:revision>
  <cp:lastPrinted>2018-05-21T06:09:00Z</cp:lastPrinted>
  <dcterms:created xsi:type="dcterms:W3CDTF">2018-05-21T07:50:00Z</dcterms:created>
  <dcterms:modified xsi:type="dcterms:W3CDTF">2018-05-21T07:50:00Z</dcterms:modified>
</cp:coreProperties>
</file>